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B2A" w:rsidRDefault="00331578">
      <w:pPr>
        <w:spacing w:before="106" w:line="276" w:lineRule="auto"/>
        <w:ind w:right="161"/>
        <w:jc w:val="center"/>
        <w:rPr>
          <w:rFonts w:ascii="Arial" w:hAnsi="Arial" w:cs="Arial"/>
          <w:sz w:val="17"/>
        </w:rPr>
      </w:pPr>
      <w:bookmarkStart w:id="0" w:name="_GoBack"/>
      <w:bookmarkEnd w:id="0"/>
      <w:r>
        <w:rPr>
          <w:rFonts w:ascii="Arial" w:hAnsi="Arial" w:cs="Arial"/>
          <w:sz w:val="17"/>
        </w:rPr>
        <w:t xml:space="preserve">                </w:t>
      </w:r>
    </w:p>
    <w:p w:rsidR="00117B2A" w:rsidRDefault="00331578">
      <w:pPr>
        <w:spacing w:line="276" w:lineRule="auto"/>
        <w:jc w:val="center"/>
        <w:rPr>
          <w:rFonts w:ascii="Arial" w:hAnsi="Arial" w:cs="Arial"/>
          <w:b/>
          <w:sz w:val="32"/>
          <w:szCs w:val="32"/>
          <w:u w:val="single"/>
        </w:rPr>
      </w:pPr>
      <w:r>
        <w:rPr>
          <w:noProof/>
          <w:lang w:val="es-DO" w:eastAsia="es-DO"/>
        </w:rPr>
        <mc:AlternateContent>
          <mc:Choice Requires="wpg">
            <w:drawing>
              <wp:anchor distT="0" distB="0" distL="0" distR="0" simplePos="0" relativeHeight="2" behindDoc="0" locked="0" layoutInCell="1" allowOverlap="1">
                <wp:simplePos x="0" y="0"/>
                <wp:positionH relativeFrom="page">
                  <wp:posOffset>128270</wp:posOffset>
                </wp:positionH>
                <wp:positionV relativeFrom="page">
                  <wp:posOffset>9973310</wp:posOffset>
                </wp:positionV>
                <wp:extent cx="5236210" cy="15240"/>
                <wp:effectExtent l="0" t="0" r="0" b="0"/>
                <wp:wrapNone/>
                <wp:docPr id="3" name="Group 7"/>
                <wp:cNvGraphicFramePr/>
                <a:graphic xmlns:a="http://schemas.openxmlformats.org/drawingml/2006/main">
                  <a:graphicData uri="http://schemas.microsoft.com/office/word/2010/wordprocessingGroup">
                    <wpg:wgp>
                      <wpg:cNvGrpSpPr/>
                      <wpg:grpSpPr>
                        <a:xfrm>
                          <a:off x="0" y="0"/>
                          <a:ext cx="5235480" cy="14760"/>
                          <a:chOff x="0" y="0"/>
                          <a:chExt cx="0" cy="0"/>
                        </a:xfrm>
                      </wpg:grpSpPr>
                      <wps:wsp>
                        <wps:cNvPr id="4" name="Forma libre 4"/>
                        <wps:cNvSpPr/>
                        <wps:spPr>
                          <a:xfrm>
                            <a:off x="3511080" y="0"/>
                            <a:ext cx="1724760" cy="14760"/>
                          </a:xfrm>
                          <a:custGeom>
                            <a:avLst/>
                            <a:gdLst/>
                            <a:ahLst/>
                            <a:cxnLst/>
                            <a:rect l="l" t="t" r="r" b="b"/>
                            <a:pathLst>
                              <a:path w="1725295">
                                <a:moveTo>
                                  <a:pt x="0" y="0"/>
                                </a:moveTo>
                                <a:lnTo>
                                  <a:pt x="1725168" y="0"/>
                                </a:lnTo>
                              </a:path>
                            </a:pathLst>
                          </a:custGeom>
                          <a:noFill/>
                          <a:ln w="12240">
                            <a:solidFill>
                              <a:srgbClr val="44382B"/>
                            </a:solidFill>
                            <a:round/>
                          </a:ln>
                        </wps:spPr>
                        <wps:style>
                          <a:lnRef idx="0">
                            <a:scrgbClr r="0" g="0" b="0"/>
                          </a:lnRef>
                          <a:fillRef idx="0">
                            <a:scrgbClr r="0" g="0" b="0"/>
                          </a:fillRef>
                          <a:effectRef idx="0">
                            <a:scrgbClr r="0" g="0" b="0"/>
                          </a:effectRef>
                          <a:fontRef idx="minor"/>
                        </wps:style>
                        <wps:bodyPr/>
                      </wps:wsp>
                      <wps:wsp>
                        <wps:cNvPr id="5" name="Forma libre 5"/>
                        <wps:cNvSpPr/>
                        <wps:spPr>
                          <a:xfrm>
                            <a:off x="0" y="0"/>
                            <a:ext cx="3468960" cy="14760"/>
                          </a:xfrm>
                          <a:custGeom>
                            <a:avLst/>
                            <a:gdLst/>
                            <a:ahLst/>
                            <a:cxnLst/>
                            <a:rect l="l" t="t" r="r" b="b"/>
                            <a:pathLst>
                              <a:path w="3469004">
                                <a:moveTo>
                                  <a:pt x="0" y="0"/>
                                </a:moveTo>
                                <a:lnTo>
                                  <a:pt x="3468624" y="0"/>
                                </a:lnTo>
                              </a:path>
                            </a:pathLst>
                          </a:custGeom>
                          <a:noFill/>
                          <a:ln w="12240">
                            <a:solidFill>
                              <a:srgbClr val="44382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9A06CC5" id="Group 7" o:spid="_x0000_s1026" style="position:absolute;margin-left:10.1pt;margin-top:785.3pt;width:412.3pt;height:1.2pt;z-index:2;mso-wrap-distance-left:0;mso-wrap-distance-right:0;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">
                <v:shape id="Forma libre 4" o:spid="_x0000_s1027" style="position:absolute;left:3511080;width:1724760;height:14760;visibility:visible;mso-wrap-style:square;v-text-anchor:top" coordsize="1725295,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jBcUA&#10;AADaAAAADwAAAGRycy9kb3ducmV2LnhtbESPQWvCQBSE74L/YXlCL1I3DUVKmlXUUvBSqKnYHp/Z&#10;ZxLNvg27W03/fVcQPA4z8w2Tz3vTijM531hW8DRJQBCXVjdcKdh+vT++gPABWWNrmRT8kYf5bDjI&#10;MdP2whs6F6ESEcI+QwV1CF0mpS9rMugntiOO3sE6gyFKV0nt8BLhppVpkkylwYbjQo0drWoqT8Wv&#10;UfCTntafY7ss+t23+1ge22O6T96Uehj1i1cQgfpwD9/aa63gGa5X4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yMFxQAAANoAAAAPAAAAAAAAAAAAAAAAAJgCAABkcnMv&#10;ZG93bnJldi54bWxQSwUGAAAAAAQABAD1AAAAigMAAAAA&#10;" path="m,l1725168,e" filled="f" strokecolor="#44382b" strokeweight=".34mm">
                  <v:path arrowok="t"/>
                </v:shape>
                <v:shape id="Forma libre 5" o:spid="_x0000_s1028" style="position:absolute;width:3468960;height:14760;visibility:visible;mso-wrap-style:square;v-text-anchor:top" coordsize="3469004,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alsEA&#10;AADaAAAADwAAAGRycy9kb3ducmV2LnhtbESP3YrCMBSE7xd8h3CEvdNUV0WrUURw8UIW/x7g0Byb&#10;YnPSNlG7b2+Ehb0cZuYbZrFqbSke1PjCsYJBPwFBnDldcK7gct72piB8QNZYOiYFv+Rhtex8LDDV&#10;7slHepxCLiKEfYoKTAhVKqXPDFn0fVcRR+/qGoshyiaXusFnhNtSDpNkIi0WHBcMVrQxlN1Od6tg&#10;9lPVZKT7TqaE9dfBjerNfqfUZ7ddz0EEasN/+K+90wrG8L4Sb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wmpbBAAAA2gAAAA8AAAAAAAAAAAAAAAAAmAIAAGRycy9kb3du&#10;cmV2LnhtbFBLBQYAAAAABAAEAPUAAACGAwAAAAA=&#10;" path="m,l3468624,e" filled="f" strokecolor="#44382b" strokeweight=".34mm">
                  <v:path arrowok="t"/>
                </v:shape>
                <w10:wrap anchorx="page" anchory="page"/>
              </v:group>
            </w:pict>
          </mc:Fallback>
        </mc:AlternateContent>
      </w:r>
      <w:r>
        <w:rPr>
          <w:rFonts w:ascii="Arial" w:hAnsi="Arial" w:cs="Arial"/>
          <w:b/>
          <w:sz w:val="32"/>
          <w:szCs w:val="32"/>
          <w:u w:val="single"/>
        </w:rPr>
        <w:t>INFORME IMPLEMENTACIÓN PLAN DE TRABAJO 2024</w:t>
      </w:r>
    </w:p>
    <w:p w:rsidR="00117B2A" w:rsidRDefault="00117B2A">
      <w:pPr>
        <w:tabs>
          <w:tab w:val="left" w:pos="3797"/>
        </w:tabs>
        <w:spacing w:before="270" w:line="276" w:lineRule="auto"/>
        <w:ind w:right="219"/>
        <w:jc w:val="center"/>
        <w:rPr>
          <w:rFonts w:ascii="Arial" w:hAnsi="Arial" w:cs="Arial"/>
          <w:sz w:val="33"/>
        </w:rPr>
      </w:pPr>
    </w:p>
    <w:p w:rsidR="00117B2A" w:rsidRDefault="00331578" w:rsidP="00B11370">
      <w:pPr>
        <w:spacing w:line="276" w:lineRule="auto"/>
        <w:jc w:val="both"/>
        <w:rPr>
          <w:rFonts w:ascii="Arial" w:hAnsi="Arial" w:cs="Arial"/>
          <w:b/>
          <w:spacing w:val="-4"/>
          <w:sz w:val="28"/>
          <w:szCs w:val="28"/>
        </w:rPr>
      </w:pPr>
      <w:r>
        <w:rPr>
          <w:rFonts w:ascii="Arial" w:hAnsi="Arial" w:cs="Arial"/>
          <w:b/>
          <w:spacing w:val="-4"/>
          <w:sz w:val="28"/>
          <w:szCs w:val="28"/>
        </w:rPr>
        <w:t>Meses julio-diciembre 2024</w:t>
      </w:r>
    </w:p>
    <w:p w:rsidR="00B11370" w:rsidRDefault="00B11370" w:rsidP="00B11370">
      <w:pPr>
        <w:spacing w:line="276" w:lineRule="auto"/>
        <w:jc w:val="both"/>
      </w:pPr>
    </w:p>
    <w:p w:rsidR="00117B2A" w:rsidRPr="002D0B51" w:rsidRDefault="00331578" w:rsidP="00B11370">
      <w:pPr>
        <w:widowControl/>
        <w:spacing w:line="360" w:lineRule="auto"/>
        <w:jc w:val="both"/>
        <w:rPr>
          <w:rFonts w:ascii="Arial" w:hAnsi="Arial"/>
          <w:color w:val="000000"/>
          <w:spacing w:val="12"/>
          <w:sz w:val="24"/>
          <w:szCs w:val="24"/>
        </w:rPr>
      </w:pPr>
      <w:r w:rsidRPr="002D0B51">
        <w:rPr>
          <w:rFonts w:ascii="Arial" w:hAnsi="Arial"/>
          <w:color w:val="000000"/>
          <w:spacing w:val="12"/>
          <w:sz w:val="24"/>
          <w:szCs w:val="24"/>
        </w:rPr>
        <w:t>Como miembros de la Comisión de Integridad Gubernamental y Cumplimiento Normativo del Ministerio de Trabajo, reafirmamos nuestro compromiso institucional con la promoción de una cultura ética basada en valores fundamentales. A través del desarrollo de programas, eventos y actividades lúdicas, buscamos fortalecer la interiorización de principios de integridad, transparencia y responsabilidad, impulsando así una gestión pública honest</w:t>
      </w:r>
      <w:r w:rsidR="00EA44F0" w:rsidRPr="002D0B51">
        <w:rPr>
          <w:rFonts w:ascii="Arial" w:hAnsi="Arial"/>
          <w:color w:val="000000"/>
          <w:spacing w:val="12"/>
          <w:sz w:val="24"/>
          <w:szCs w:val="24"/>
        </w:rPr>
        <w:t>a y alineada con los más altos</w:t>
      </w:r>
      <w:r w:rsidR="002D0B51" w:rsidRPr="002D0B51">
        <w:rPr>
          <w:rFonts w:ascii="Arial" w:hAnsi="Arial"/>
          <w:color w:val="000000"/>
          <w:spacing w:val="12"/>
          <w:sz w:val="24"/>
          <w:szCs w:val="24"/>
        </w:rPr>
        <w:t xml:space="preserve"> valores Éticos</w:t>
      </w:r>
      <w:r w:rsidR="00EA44F0" w:rsidRPr="002D0B51">
        <w:rPr>
          <w:rFonts w:ascii="Arial" w:hAnsi="Arial"/>
          <w:color w:val="000000"/>
          <w:spacing w:val="12"/>
          <w:sz w:val="24"/>
          <w:szCs w:val="24"/>
        </w:rPr>
        <w:t>.</w:t>
      </w:r>
    </w:p>
    <w:p w:rsidR="00EA44F0" w:rsidRDefault="00EA44F0" w:rsidP="00B11370">
      <w:pPr>
        <w:widowControl/>
        <w:spacing w:line="360" w:lineRule="auto"/>
        <w:jc w:val="both"/>
        <w:rPr>
          <w:rFonts w:ascii="Arial" w:hAnsi="Arial"/>
          <w:color w:val="000000"/>
          <w:spacing w:val="12"/>
          <w:sz w:val="24"/>
          <w:szCs w:val="24"/>
        </w:rPr>
      </w:pPr>
      <w:r w:rsidRPr="002D0B51">
        <w:rPr>
          <w:rFonts w:ascii="Arial" w:hAnsi="Arial"/>
          <w:color w:val="000000"/>
          <w:spacing w:val="12"/>
          <w:sz w:val="24"/>
          <w:szCs w:val="24"/>
        </w:rPr>
        <w:t>Durante este periodo fueron impartidos</w:t>
      </w:r>
      <w:r w:rsidR="00B11370">
        <w:rPr>
          <w:rFonts w:ascii="Arial" w:hAnsi="Arial"/>
          <w:color w:val="000000"/>
          <w:spacing w:val="12"/>
          <w:sz w:val="24"/>
          <w:szCs w:val="24"/>
        </w:rPr>
        <w:t xml:space="preserve"> las capacitaciones y boletines.</w:t>
      </w:r>
    </w:p>
    <w:p w:rsidR="00B11370" w:rsidRDefault="00B11370" w:rsidP="00B11370">
      <w:pPr>
        <w:widowControl/>
        <w:spacing w:line="360" w:lineRule="auto"/>
        <w:jc w:val="both"/>
        <w:rPr>
          <w:rFonts w:ascii="Arial" w:hAnsi="Arial"/>
          <w:color w:val="000000"/>
          <w:spacing w:val="12"/>
          <w:sz w:val="24"/>
          <w:szCs w:val="24"/>
        </w:rPr>
      </w:pPr>
    </w:p>
    <w:p w:rsidR="00B11370" w:rsidRPr="002D0B51" w:rsidRDefault="00B11370" w:rsidP="00B11370">
      <w:pPr>
        <w:widowControl/>
        <w:spacing w:line="360" w:lineRule="auto"/>
        <w:jc w:val="both"/>
        <w:rPr>
          <w:rFonts w:ascii="Arial" w:hAnsi="Arial"/>
          <w:color w:val="000000"/>
          <w:spacing w:val="12"/>
          <w:sz w:val="24"/>
          <w:szCs w:val="24"/>
        </w:rPr>
      </w:pPr>
    </w:p>
    <w:tbl>
      <w:tblPr>
        <w:tblW w:w="9029" w:type="dxa"/>
        <w:tblInd w:w="-8" w:type="dxa"/>
        <w:tblLook w:val="0000" w:firstRow="0" w:lastRow="0" w:firstColumn="0" w:lastColumn="0" w:noHBand="0" w:noVBand="0"/>
      </w:tblPr>
      <w:tblGrid>
        <w:gridCol w:w="3236"/>
        <w:gridCol w:w="5793"/>
      </w:tblGrid>
      <w:tr w:rsidR="002D0B51" w:rsidRPr="002D0B51" w:rsidTr="00B11370">
        <w:trPr>
          <w:trHeight w:val="161"/>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EA44F0" w:rsidRPr="0086140A" w:rsidRDefault="00EA44F0" w:rsidP="00A110E3">
            <w:pPr>
              <w:pStyle w:val="TableParagraph"/>
              <w:spacing w:line="276" w:lineRule="auto"/>
              <w:rPr>
                <w:rFonts w:ascii="Arial" w:eastAsia="Arial" w:hAnsi="Arial" w:cs="Arial"/>
                <w:b/>
                <w:color w:val="000000" w:themeColor="text1"/>
                <w:spacing w:val="-2"/>
                <w:sz w:val="24"/>
                <w:szCs w:val="24"/>
              </w:rPr>
            </w:pPr>
            <w:r w:rsidRPr="0086140A">
              <w:rPr>
                <w:rFonts w:ascii="Arial" w:eastAsia="Arial" w:hAnsi="Arial" w:cs="Arial"/>
                <w:b/>
                <w:color w:val="000000" w:themeColor="text1"/>
                <w:spacing w:val="-2"/>
                <w:sz w:val="24"/>
                <w:szCs w:val="24"/>
              </w:rPr>
              <w:t>Fecha</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EA44F0" w:rsidRPr="0086140A" w:rsidRDefault="0086140A" w:rsidP="00A110E3">
            <w:pPr>
              <w:pStyle w:val="TableParagraph"/>
              <w:spacing w:line="276" w:lineRule="auto"/>
              <w:ind w:left="138"/>
              <w:rPr>
                <w:rFonts w:ascii="Arial" w:eastAsia="Arial" w:hAnsi="Arial" w:cs="Arial"/>
                <w:b/>
                <w:color w:val="000000" w:themeColor="text1"/>
                <w:spacing w:val="-2"/>
                <w:sz w:val="24"/>
                <w:szCs w:val="24"/>
              </w:rPr>
            </w:pPr>
            <w:r w:rsidRPr="0086140A">
              <w:rPr>
                <w:rFonts w:ascii="Arial" w:eastAsia="Arial" w:hAnsi="Arial" w:cs="Arial"/>
                <w:b/>
                <w:color w:val="000000" w:themeColor="text1"/>
                <w:spacing w:val="-2"/>
                <w:sz w:val="24"/>
                <w:szCs w:val="24"/>
              </w:rPr>
              <w:t>Nombre de la capacitaciones Coordinadas por CIGCN-MT</w:t>
            </w:r>
          </w:p>
        </w:tc>
      </w:tr>
      <w:tr w:rsidR="0086140A" w:rsidRPr="002D0B51" w:rsidTr="00B11370">
        <w:trPr>
          <w:trHeight w:val="278"/>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86140A" w:rsidP="0086140A">
            <w:pPr>
              <w:pStyle w:val="TableParagraph"/>
              <w:spacing w:line="276" w:lineRule="auto"/>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Julio-Diciembre</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86140A" w:rsidP="0086140A">
            <w:pPr>
              <w:pStyle w:val="Default"/>
              <w:spacing w:line="276" w:lineRule="auto"/>
              <w:rPr>
                <w:rFonts w:ascii="Arial" w:eastAsia="Arial" w:hAnsi="Arial" w:cs="Arial"/>
                <w:color w:val="000000" w:themeColor="text1"/>
                <w:spacing w:val="-2"/>
                <w:lang w:val="es-ES"/>
              </w:rPr>
            </w:pPr>
            <w:r>
              <w:rPr>
                <w:rFonts w:ascii="Arial" w:eastAsia="Arial" w:hAnsi="Arial" w:cs="Arial"/>
                <w:color w:val="000000" w:themeColor="text1"/>
                <w:spacing w:val="-2"/>
                <w:lang w:val="es-ES"/>
              </w:rPr>
              <w:t>Extensión de Campaña Sensibilización y Concientización del Medio Ambiente</w:t>
            </w:r>
          </w:p>
        </w:tc>
      </w:tr>
      <w:tr w:rsidR="0086140A"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17 septiembre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49"/>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Charla Dilemas Morales y Valores</w:t>
            </w:r>
          </w:p>
        </w:tc>
      </w:tr>
      <w:tr w:rsidR="008F1EDD"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F1EDD" w:rsidRPr="002D0B51" w:rsidRDefault="008F1EDD" w:rsidP="0086140A">
            <w:pPr>
              <w:pStyle w:val="TableParagraph"/>
              <w:spacing w:line="276" w:lineRule="auto"/>
              <w:ind w:left="135"/>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04 octubre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F1EDD" w:rsidRPr="002D0B51" w:rsidRDefault="008F1EDD" w:rsidP="0086140A">
            <w:pPr>
              <w:pStyle w:val="TableParagraph"/>
              <w:spacing w:line="276" w:lineRule="auto"/>
              <w:ind w:left="149"/>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Concientización del Cáncer de Mama</w:t>
            </w:r>
          </w:p>
        </w:tc>
      </w:tr>
      <w:tr w:rsidR="0086140A"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10 de octubre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49"/>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 xml:space="preserve">Webinar Promoviendo la Salud Mental en el Contexto Laboral </w:t>
            </w:r>
            <w:r>
              <w:rPr>
                <w:rFonts w:ascii="Arial" w:eastAsia="Arial" w:hAnsi="Arial" w:cs="Arial"/>
                <w:color w:val="000000" w:themeColor="text1"/>
                <w:spacing w:val="-2"/>
                <w:sz w:val="24"/>
                <w:szCs w:val="24"/>
              </w:rPr>
              <w:t>(Impartido por INAP).</w:t>
            </w:r>
          </w:p>
        </w:tc>
      </w:tr>
      <w:tr w:rsidR="0086140A" w:rsidRPr="002D0B51" w:rsidTr="00B11370">
        <w:trPr>
          <w:trHeight w:val="738"/>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22 de noviembre</w:t>
            </w: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Default"/>
              <w:spacing w:line="276" w:lineRule="auto"/>
              <w:ind w:left="135"/>
              <w:rPr>
                <w:rFonts w:ascii="Arial" w:eastAsia="Arial" w:hAnsi="Arial" w:cs="Arial"/>
                <w:color w:val="000000" w:themeColor="text1"/>
                <w:spacing w:val="-2"/>
                <w:lang w:val="es-ES"/>
              </w:rPr>
            </w:pPr>
            <w:r w:rsidRPr="002D0B51">
              <w:rPr>
                <w:rFonts w:ascii="Arial" w:eastAsia="Arial" w:hAnsi="Arial" w:cs="Arial"/>
                <w:color w:val="000000" w:themeColor="text1"/>
                <w:spacing w:val="-2"/>
                <w:lang w:val="es-ES"/>
              </w:rPr>
              <w:t xml:space="preserve">Charla Oficinas Sostenibles </w:t>
            </w:r>
            <w:r>
              <w:rPr>
                <w:rFonts w:ascii="Arial" w:eastAsia="Arial" w:hAnsi="Arial" w:cs="Arial"/>
                <w:color w:val="000000" w:themeColor="text1"/>
                <w:spacing w:val="-2"/>
                <w:lang w:val="es-ES"/>
              </w:rPr>
              <w:t>(Impartido por medio ambiente).</w:t>
            </w:r>
          </w:p>
        </w:tc>
      </w:tr>
      <w:tr w:rsidR="0086140A" w:rsidRPr="002D0B51" w:rsidTr="00B11370">
        <w:trPr>
          <w:trHeight w:val="436"/>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B11370" w:rsidRPr="002D0B51" w:rsidRDefault="00B11370" w:rsidP="00B11370">
            <w:pPr>
              <w:pStyle w:val="TableParagraph"/>
              <w:spacing w:line="276" w:lineRule="auto"/>
              <w:ind w:left="200"/>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17 de diciembre</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B11370" w:rsidP="0086140A">
            <w:pPr>
              <w:pStyle w:val="Default"/>
              <w:spacing w:line="276" w:lineRule="auto"/>
              <w:rPr>
                <w:rFonts w:ascii="Arial" w:eastAsia="Arial" w:hAnsi="Arial" w:cs="Arial"/>
                <w:color w:val="000000" w:themeColor="text1"/>
                <w:spacing w:val="-2"/>
                <w:lang w:val="es-ES"/>
              </w:rPr>
            </w:pPr>
            <w:r>
              <w:rPr>
                <w:rFonts w:ascii="Arial" w:eastAsia="Arial" w:hAnsi="Arial" w:cs="Arial"/>
                <w:color w:val="000000" w:themeColor="text1"/>
                <w:spacing w:val="-2"/>
                <w:lang w:val="es-ES"/>
              </w:rPr>
              <w:t>Boletín “Conoce tu Código de Integridad”</w:t>
            </w:r>
          </w:p>
        </w:tc>
      </w:tr>
    </w:tbl>
    <w:p w:rsidR="00B11370" w:rsidRDefault="00B11370" w:rsidP="002D0B51">
      <w:pPr>
        <w:spacing w:before="289" w:line="276" w:lineRule="auto"/>
        <w:ind w:left="960" w:right="1113" w:firstLine="3"/>
        <w:jc w:val="both"/>
        <w:rPr>
          <w:noProof/>
          <w:lang w:val="es-DO" w:eastAsia="es-DO"/>
        </w:rPr>
      </w:pPr>
    </w:p>
    <w:p w:rsidR="00B11370" w:rsidRDefault="00B11370" w:rsidP="002D0B51">
      <w:pPr>
        <w:spacing w:before="289" w:line="276" w:lineRule="auto"/>
        <w:ind w:left="960" w:right="1113" w:firstLine="3"/>
        <w:jc w:val="both"/>
        <w:rPr>
          <w:noProof/>
          <w:lang w:val="es-DO" w:eastAsia="es-DO"/>
        </w:rPr>
      </w:pPr>
    </w:p>
    <w:p w:rsidR="00B11370" w:rsidRDefault="00B11370"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83B0F">
      <w:pPr>
        <w:pStyle w:val="Default"/>
        <w:spacing w:line="276" w:lineRule="auto"/>
        <w:jc w:val="both"/>
        <w:rPr>
          <w:rFonts w:ascii="Arial" w:eastAsia="Arial" w:hAnsi="Arial" w:cs="Arial"/>
          <w:b/>
          <w:color w:val="000000" w:themeColor="text1"/>
          <w:spacing w:val="-2"/>
          <w:lang w:val="es-ES"/>
        </w:rPr>
      </w:pPr>
    </w:p>
    <w:p w:rsidR="00283B0F" w:rsidRPr="00283B0F" w:rsidRDefault="00283B0F" w:rsidP="00283B0F">
      <w:pPr>
        <w:pStyle w:val="Default"/>
        <w:spacing w:line="276" w:lineRule="auto"/>
        <w:jc w:val="both"/>
        <w:rPr>
          <w:rFonts w:ascii="Arial" w:eastAsia="Arial" w:hAnsi="Arial" w:cs="Arial"/>
          <w:b/>
          <w:color w:val="000000" w:themeColor="text1"/>
          <w:spacing w:val="-2"/>
          <w:lang w:val="es-ES"/>
        </w:rPr>
      </w:pPr>
      <w:r w:rsidRPr="00283B0F">
        <w:rPr>
          <w:rFonts w:ascii="Arial" w:eastAsia="Arial" w:hAnsi="Arial" w:cs="Arial"/>
          <w:b/>
          <w:color w:val="000000" w:themeColor="text1"/>
          <w:spacing w:val="-2"/>
          <w:lang w:val="es-ES"/>
        </w:rPr>
        <w:t>Extensión de Campaña Sensibilización y Concientización del Medio Ambiente</w:t>
      </w:r>
    </w:p>
    <w:p w:rsidR="00283B0F" w:rsidRPr="00283B0F" w:rsidRDefault="00283B0F" w:rsidP="002D0B51">
      <w:pPr>
        <w:spacing w:before="289" w:line="276" w:lineRule="auto"/>
        <w:ind w:left="960" w:right="1113" w:firstLine="3"/>
        <w:jc w:val="both"/>
        <w:rPr>
          <w:b/>
          <w:noProof/>
          <w:lang w:val="es-DO" w:eastAsia="es-DO"/>
        </w:rPr>
      </w:pPr>
    </w:p>
    <w:p w:rsidR="00B11370" w:rsidRDefault="00B11370" w:rsidP="002D0B51">
      <w:pPr>
        <w:spacing w:before="289" w:line="276" w:lineRule="auto"/>
        <w:ind w:left="960" w:right="1113" w:firstLine="3"/>
        <w:jc w:val="both"/>
        <w:rPr>
          <w:noProof/>
          <w:lang w:val="es-DO" w:eastAsia="es-DO"/>
        </w:rPr>
      </w:pPr>
      <w:r>
        <w:rPr>
          <w:noProof/>
          <w:lang w:val="es-DO" w:eastAsia="es-DO"/>
        </w:rPr>
        <w:drawing>
          <wp:inline distT="0" distB="0" distL="0" distR="0" wp14:anchorId="220B1DF4" wp14:editId="1F88D1FD">
            <wp:extent cx="4591567" cy="6391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52" t="20091" r="37609" b="15200"/>
                    <a:stretch/>
                  </pic:blipFill>
                  <pic:spPr bwMode="auto">
                    <a:xfrm>
                      <a:off x="0" y="0"/>
                      <a:ext cx="4596690" cy="6398405"/>
                    </a:xfrm>
                    <a:prstGeom prst="rect">
                      <a:avLst/>
                    </a:prstGeom>
                    <a:ln>
                      <a:noFill/>
                    </a:ln>
                    <a:extLst>
                      <a:ext uri="{53640926-AAD7-44D8-BBD7-CCE9431645EC}">
                        <a14:shadowObscured xmlns:a14="http://schemas.microsoft.com/office/drawing/2010/main"/>
                      </a:ext>
                    </a:extLst>
                  </pic:spPr>
                </pic:pic>
              </a:graphicData>
            </a:graphic>
          </wp:inline>
        </w:drawing>
      </w:r>
    </w:p>
    <w:p w:rsidR="00B11370" w:rsidRDefault="00B11370"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rFonts w:ascii="Arial" w:eastAsia="Arial" w:hAnsi="Arial" w:cs="Arial"/>
          <w:color w:val="000000" w:themeColor="text1"/>
          <w:spacing w:val="-2"/>
          <w:sz w:val="24"/>
          <w:szCs w:val="24"/>
        </w:rPr>
      </w:pPr>
    </w:p>
    <w:p w:rsidR="00283B0F" w:rsidRPr="00283B0F" w:rsidRDefault="00283B0F" w:rsidP="00283B0F">
      <w:pPr>
        <w:spacing w:before="289" w:line="276" w:lineRule="auto"/>
        <w:ind w:left="960" w:right="1113" w:firstLine="3"/>
        <w:jc w:val="center"/>
        <w:rPr>
          <w:b/>
          <w:noProof/>
          <w:lang w:val="es-DO" w:eastAsia="es-DO"/>
        </w:rPr>
      </w:pPr>
      <w:r w:rsidRPr="00283B0F">
        <w:rPr>
          <w:rFonts w:ascii="Arial" w:eastAsia="Arial" w:hAnsi="Arial" w:cs="Arial"/>
          <w:b/>
          <w:color w:val="000000" w:themeColor="text1"/>
          <w:spacing w:val="-2"/>
          <w:sz w:val="24"/>
          <w:szCs w:val="24"/>
        </w:rPr>
        <w:t>Charla Dilemas Morales y Valores</w:t>
      </w:r>
    </w:p>
    <w:p w:rsidR="00283B0F" w:rsidRDefault="00283B0F" w:rsidP="002D0B51">
      <w:pPr>
        <w:spacing w:before="289" w:line="276" w:lineRule="auto"/>
        <w:ind w:left="960" w:right="1113" w:firstLine="3"/>
        <w:jc w:val="both"/>
        <w:rPr>
          <w:noProof/>
          <w:lang w:val="es-DO" w:eastAsia="es-DO"/>
        </w:rPr>
      </w:pPr>
    </w:p>
    <w:p w:rsidR="00283B0F" w:rsidRDefault="0086140A" w:rsidP="002D0B51">
      <w:pPr>
        <w:spacing w:before="289" w:line="276" w:lineRule="auto"/>
        <w:ind w:left="960" w:right="1113" w:firstLine="3"/>
        <w:jc w:val="both"/>
        <w:rPr>
          <w:noProof/>
          <w:lang w:val="es-DO" w:eastAsia="es-DO"/>
        </w:rPr>
      </w:pPr>
      <w:r>
        <w:rPr>
          <w:noProof/>
          <w:lang w:val="es-DO" w:eastAsia="es-DO"/>
        </w:rPr>
        <w:drawing>
          <wp:inline distT="0" distB="0" distL="0" distR="0" wp14:anchorId="4ECF89E5" wp14:editId="0AE9E505">
            <wp:extent cx="5029200" cy="603864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04" t="15418" r="32750" b="6323"/>
                    <a:stretch/>
                  </pic:blipFill>
                  <pic:spPr bwMode="auto">
                    <a:xfrm>
                      <a:off x="0" y="0"/>
                      <a:ext cx="5035746" cy="6046506"/>
                    </a:xfrm>
                    <a:prstGeom prst="rect">
                      <a:avLst/>
                    </a:prstGeom>
                    <a:ln>
                      <a:noFill/>
                    </a:ln>
                    <a:extLst>
                      <a:ext uri="{53640926-AAD7-44D8-BBD7-CCE9431645EC}">
                        <a14:shadowObscured xmlns:a14="http://schemas.microsoft.com/office/drawing/2010/main"/>
                      </a:ext>
                    </a:extLst>
                  </pic:spPr>
                </pic:pic>
              </a:graphicData>
            </a:graphic>
          </wp:inline>
        </w:drawing>
      </w: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Default="00283B0F" w:rsidP="00283B0F">
      <w:pPr>
        <w:rPr>
          <w:lang w:val="es-DO" w:eastAsia="es-DO"/>
        </w:rPr>
      </w:pPr>
    </w:p>
    <w:p w:rsidR="00020E60" w:rsidRDefault="00283B0F" w:rsidP="00283B0F">
      <w:pPr>
        <w:tabs>
          <w:tab w:val="left" w:pos="2625"/>
        </w:tabs>
        <w:rPr>
          <w:lang w:val="es-DO" w:eastAsia="es-DO"/>
        </w:rPr>
      </w:pPr>
      <w:r>
        <w:rPr>
          <w:lang w:val="es-DO" w:eastAsia="es-DO"/>
        </w:rPr>
        <w:tab/>
      </w: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Pr="00283B0F" w:rsidRDefault="00283B0F" w:rsidP="00283B0F">
      <w:pPr>
        <w:tabs>
          <w:tab w:val="left" w:pos="2625"/>
        </w:tabs>
        <w:jc w:val="both"/>
        <w:rPr>
          <w:b/>
          <w:lang w:val="es-DO" w:eastAsia="es-DO"/>
        </w:rPr>
      </w:pPr>
    </w:p>
    <w:p w:rsidR="00283B0F" w:rsidRPr="00283B0F" w:rsidRDefault="00283B0F" w:rsidP="00283B0F">
      <w:pPr>
        <w:tabs>
          <w:tab w:val="left" w:pos="2625"/>
        </w:tabs>
        <w:jc w:val="center"/>
        <w:rPr>
          <w:b/>
          <w:lang w:val="es-DO" w:eastAsia="es-DO"/>
        </w:rPr>
      </w:pPr>
      <w:r w:rsidRPr="00283B0F">
        <w:rPr>
          <w:rFonts w:ascii="Arial" w:eastAsia="Arial" w:hAnsi="Arial" w:cs="Arial"/>
          <w:b/>
          <w:color w:val="000000" w:themeColor="text1"/>
          <w:spacing w:val="-2"/>
          <w:sz w:val="24"/>
          <w:szCs w:val="24"/>
        </w:rPr>
        <w:t>Webinar Promoviendo la Salud Mental en el Contexto Laboral</w:t>
      </w:r>
    </w:p>
    <w:p w:rsidR="00EA44F0" w:rsidRDefault="00020E60" w:rsidP="002D0B51">
      <w:pPr>
        <w:spacing w:before="289" w:line="276" w:lineRule="auto"/>
        <w:ind w:left="960" w:right="1113" w:firstLine="3"/>
        <w:jc w:val="both"/>
        <w:rPr>
          <w:rFonts w:ascii="Arial" w:eastAsia="Arial" w:hAnsi="Arial" w:cs="Arial"/>
          <w:color w:val="000000" w:themeColor="text1"/>
          <w:spacing w:val="-2"/>
          <w:sz w:val="24"/>
          <w:szCs w:val="24"/>
        </w:rPr>
      </w:pPr>
      <w:r>
        <w:rPr>
          <w:noProof/>
          <w:lang w:val="es-DO" w:eastAsia="es-DO"/>
        </w:rPr>
        <w:drawing>
          <wp:inline distT="0" distB="0" distL="0" distR="0" wp14:anchorId="645935CE" wp14:editId="259A9916">
            <wp:extent cx="5162550" cy="78758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18" t="16352" r="41287" b="14500"/>
                    <a:stretch/>
                  </pic:blipFill>
                  <pic:spPr bwMode="auto">
                    <a:xfrm>
                      <a:off x="0" y="0"/>
                      <a:ext cx="5190378" cy="7918328"/>
                    </a:xfrm>
                    <a:prstGeom prst="rect">
                      <a:avLst/>
                    </a:prstGeom>
                    <a:ln>
                      <a:noFill/>
                    </a:ln>
                    <a:extLst>
                      <a:ext uri="{53640926-AAD7-44D8-BBD7-CCE9431645EC}">
                        <a14:shadowObscured xmlns:a14="http://schemas.microsoft.com/office/drawing/2010/main"/>
                      </a:ext>
                    </a:extLst>
                  </pic:spPr>
                </pic:pic>
              </a:graphicData>
            </a:graphic>
          </wp:inline>
        </w:drawing>
      </w:r>
    </w:p>
    <w:p w:rsidR="00020E60" w:rsidRDefault="00020E60" w:rsidP="002D0B51">
      <w:pPr>
        <w:spacing w:before="289" w:line="276" w:lineRule="auto"/>
        <w:ind w:left="960" w:right="1113" w:firstLine="3"/>
        <w:jc w:val="both"/>
        <w:rPr>
          <w:noProof/>
          <w:lang w:val="es-DO" w:eastAsia="es-DO"/>
        </w:rPr>
      </w:pPr>
    </w:p>
    <w:p w:rsidR="008F1EDD" w:rsidRDefault="008F1EDD" w:rsidP="008F1EDD">
      <w:pPr>
        <w:pStyle w:val="Sinespaciado"/>
        <w:ind w:firstLine="0"/>
        <w:rPr>
          <w:rFonts w:ascii="Century Gothic" w:hAnsi="Century Gothic"/>
          <w:b/>
          <w:color w:val="000000"/>
          <w:lang w:val="es-DO"/>
        </w:rPr>
      </w:pPr>
    </w:p>
    <w:p w:rsidR="008F1EDD" w:rsidRPr="00B019EA" w:rsidRDefault="008F1EDD" w:rsidP="008F1EDD">
      <w:pPr>
        <w:pStyle w:val="Prrafodelista1"/>
        <w:ind w:left="0" w:firstLine="0"/>
        <w:rPr>
          <w:rFonts w:ascii="Century Gothic" w:hAnsi="Century Gothic"/>
          <w:b/>
          <w:color w:val="000000" w:themeColor="text1"/>
          <w:sz w:val="24"/>
        </w:rPr>
      </w:pP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t xml:space="preserve">                     </w:t>
      </w:r>
      <w:r w:rsidRPr="00B019EA">
        <w:rPr>
          <w:rFonts w:ascii="Century Gothic" w:hAnsi="Century Gothic"/>
          <w:b/>
          <w:color w:val="000000" w:themeColor="text1"/>
          <w:sz w:val="24"/>
        </w:rPr>
        <w:t>4/10/2024</w:t>
      </w:r>
    </w:p>
    <w:p w:rsidR="008F1EDD" w:rsidRPr="00B019EA" w:rsidRDefault="008F1EDD" w:rsidP="008F1EDD">
      <w:pPr>
        <w:pStyle w:val="Prrafodelista1"/>
        <w:ind w:left="0" w:firstLine="0"/>
        <w:jc w:val="center"/>
        <w:rPr>
          <w:rFonts w:ascii="Century Gothic" w:hAnsi="Century Gothic"/>
          <w:b/>
          <w:color w:val="000000" w:themeColor="text1"/>
          <w:sz w:val="32"/>
        </w:rPr>
      </w:pPr>
      <w:r w:rsidRPr="00B019EA">
        <w:rPr>
          <w:rFonts w:ascii="Century Gothic" w:hAnsi="Century Gothic"/>
          <w:b/>
          <w:color w:val="000000" w:themeColor="text1"/>
          <w:sz w:val="28"/>
          <w:u w:val="single"/>
        </w:rPr>
        <w:t>REALIZAMOS ENTREGA DE UNOS DETALLITOS</w:t>
      </w:r>
      <w:r>
        <w:rPr>
          <w:rFonts w:ascii="Century Gothic" w:hAnsi="Century Gothic"/>
          <w:b/>
          <w:color w:val="000000" w:themeColor="text1"/>
          <w:sz w:val="28"/>
          <w:u w:val="single"/>
        </w:rPr>
        <w:t xml:space="preserve"> ALUSIVOS AL MES DE LA CONCIENTIZACION DEL CANCER DE MAMA A UNA DE LAS DIRECCIONES DE NUESTRO MINISTERIO.</w:t>
      </w:r>
    </w:p>
    <w:p w:rsidR="008F1EDD" w:rsidRDefault="008F1EDD" w:rsidP="008F1EDD">
      <w:pPr>
        <w:pStyle w:val="Prrafodelista1"/>
        <w:ind w:left="0" w:firstLine="0"/>
        <w:rPr>
          <w:rFonts w:ascii="Century Gothic" w:hAnsi="Century Gothic"/>
          <w:b/>
          <w:color w:val="000000" w:themeColor="text1"/>
          <w:sz w:val="32"/>
        </w:rPr>
      </w:pPr>
    </w:p>
    <w:p w:rsidR="008F1EDD" w:rsidRDefault="008F1EDD" w:rsidP="008F1EDD">
      <w:pPr>
        <w:pStyle w:val="Prrafodelista1"/>
        <w:ind w:left="0" w:firstLine="0"/>
        <w:jc w:val="center"/>
        <w:rPr>
          <w:rFonts w:ascii="Century Gothic" w:hAnsi="Century Gothic"/>
          <w:b/>
          <w:color w:val="000000" w:themeColor="text1"/>
          <w:sz w:val="32"/>
        </w:rPr>
      </w:pPr>
      <w:r>
        <w:rPr>
          <w:noProof/>
          <w:lang w:eastAsia="es-DO"/>
        </w:rPr>
        <mc:AlternateContent>
          <mc:Choice Requires="wps">
            <w:drawing>
              <wp:inline distT="0" distB="0" distL="0" distR="0" wp14:anchorId="75AC51B7" wp14:editId="3B42596A">
                <wp:extent cx="304800" cy="304800"/>
                <wp:effectExtent l="0" t="0" r="0" b="0"/>
                <wp:docPr id="24" name="AutoShape 1"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5B03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GrZIYFAwAAJgYAAA4AAAAAAAAAAAAAAAAALgIAAGRycy9lMm9Eb2MueG1sUEsBAi0A&#10;FAAGAAgAAAAhAEyg6SzYAAAAAwEAAA8AAAAAAAAAAAAAAAAAXwUAAGRycy9kb3ducmV2LnhtbFBL&#10;BQYAAAAABAAEAPMAAABkBgAAAAA=&#10;" filled="f" stroked="f">
                <o:lock v:ext="edit" aspectratio="t"/>
                <w10:anchorlock/>
              </v:rect>
            </w:pict>
          </mc:Fallback>
        </mc:AlternateContent>
      </w:r>
      <w:r>
        <w:rPr>
          <w:rFonts w:ascii="Century Gothic" w:hAnsi="Century Gothic"/>
          <w:b/>
          <w:noProof/>
          <w:color w:val="000000" w:themeColor="text1"/>
          <w:sz w:val="32"/>
          <w:lang w:eastAsia="es-DO"/>
        </w:rPr>
        <w:drawing>
          <wp:anchor distT="0" distB="0" distL="114300" distR="114300" simplePos="0" relativeHeight="251683840" behindDoc="0" locked="0" layoutInCell="1" allowOverlap="1" wp14:anchorId="09C90BAA" wp14:editId="00D12E09">
            <wp:simplePos x="0" y="0"/>
            <wp:positionH relativeFrom="margin">
              <wp:align>right</wp:align>
            </wp:positionH>
            <wp:positionV relativeFrom="margin">
              <wp:posOffset>1325880</wp:posOffset>
            </wp:positionV>
            <wp:extent cx="2912096" cy="3761525"/>
            <wp:effectExtent l="0" t="0" r="317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1001-WA0137.jpg"/>
                    <pic:cNvPicPr/>
                  </pic:nvPicPr>
                  <pic:blipFill rotWithShape="1">
                    <a:blip r:embed="rId11" cstate="print">
                      <a:extLst>
                        <a:ext uri="{28A0092B-C50C-407E-A947-70E740481C1C}">
                          <a14:useLocalDpi xmlns:a14="http://schemas.microsoft.com/office/drawing/2010/main" val="0"/>
                        </a:ext>
                      </a:extLst>
                    </a:blip>
                    <a:srcRect t="20875" b="6466"/>
                    <a:stretch/>
                  </pic:blipFill>
                  <pic:spPr bwMode="auto">
                    <a:xfrm>
                      <a:off x="0" y="0"/>
                      <a:ext cx="2912096" cy="3761525"/>
                    </a:xfrm>
                    <a:prstGeom prst="rect">
                      <a:avLst/>
                    </a:prstGeom>
                    <a:ln>
                      <a:noFill/>
                    </a:ln>
                    <a:extLst>
                      <a:ext uri="{53640926-AAD7-44D8-BBD7-CCE9431645EC}">
                        <a14:shadowObscured xmlns:a14="http://schemas.microsoft.com/office/drawing/2010/main"/>
                      </a:ext>
                    </a:extLst>
                  </pic:spPr>
                </pic:pic>
              </a:graphicData>
            </a:graphic>
          </wp:anchor>
        </w:drawing>
      </w:r>
    </w:p>
    <w:p w:rsidR="008F1EDD" w:rsidRDefault="008F1EDD" w:rsidP="008F1EDD">
      <w:pPr>
        <w:pStyle w:val="Prrafodelista1"/>
        <w:ind w:left="0" w:firstLine="0"/>
        <w:rPr>
          <w:rFonts w:ascii="Century Gothic" w:hAnsi="Century Gothic"/>
          <w:b/>
          <w:color w:val="000000" w:themeColor="text1"/>
          <w:sz w:val="32"/>
        </w:rPr>
      </w:pPr>
      <w:r>
        <w:rPr>
          <w:noProof/>
          <w:lang w:eastAsia="es-DO"/>
        </w:rPr>
        <mc:AlternateContent>
          <mc:Choice Requires="wps">
            <w:drawing>
              <wp:inline distT="0" distB="0" distL="0" distR="0" wp14:anchorId="4B874F68" wp14:editId="20FE38F3">
                <wp:extent cx="304800" cy="304800"/>
                <wp:effectExtent l="0" t="0" r="0" b="0"/>
                <wp:docPr id="25" name="Rectángulo 25"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43588" id="Rectángulo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DEPGQ0DAAApBgAADgAAAAAAAAAAAAAAAAAuAgAAZHJzL2Uyb0RvYy54&#10;bWxQSwECLQAUAAYACAAAACEATKDpLNgAAAADAQAADwAAAAAAAAAAAAAAAABnBQAAZHJzL2Rvd25y&#10;ZXYueG1sUEsFBgAAAAAEAAQA8wAAAGwGAAAAAA==&#10;" filled="f" stroked="f">
                <o:lock v:ext="edit" aspectratio="t"/>
                <w10:anchorlock/>
              </v:rect>
            </w:pict>
          </mc:Fallback>
        </mc:AlternateContent>
      </w:r>
      <w:r>
        <w:rPr>
          <w:noProof/>
          <w:lang w:eastAsia="es-DO"/>
        </w:rPr>
        <mc:AlternateContent>
          <mc:Choice Requires="wps">
            <w:drawing>
              <wp:inline distT="0" distB="0" distL="0" distR="0" wp14:anchorId="53DB98E5" wp14:editId="2A856222">
                <wp:extent cx="304800" cy="304800"/>
                <wp:effectExtent l="0" t="0" r="0" b="0"/>
                <wp:docPr id="26" name="Rectángulo 26"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E9AFD" id="Rectángulo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3pn8UOAwAAK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020E60" w:rsidRDefault="00283B0F" w:rsidP="002D0B51">
      <w:pPr>
        <w:spacing w:before="289" w:line="276" w:lineRule="auto"/>
        <w:ind w:left="960" w:right="1113" w:firstLine="3"/>
        <w:jc w:val="both"/>
        <w:rPr>
          <w:noProof/>
          <w:lang w:val="es-DO" w:eastAsia="es-DO"/>
        </w:rPr>
      </w:pPr>
      <w:r>
        <w:rPr>
          <w:rFonts w:ascii="Century Gothic" w:hAnsi="Century Gothic"/>
          <w:b/>
          <w:noProof/>
          <w:color w:val="000000" w:themeColor="text1"/>
          <w:sz w:val="32"/>
          <w:lang w:val="es-DO" w:eastAsia="es-DO"/>
        </w:rPr>
        <w:drawing>
          <wp:inline distT="0" distB="0" distL="0" distR="0" wp14:anchorId="2D269B9C" wp14:editId="3D2C7B46">
            <wp:extent cx="2652853" cy="3349560"/>
            <wp:effectExtent l="0" t="5397" r="9207" b="9208"/>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1001-WA0143.jpg"/>
                    <pic:cNvPicPr/>
                  </pic:nvPicPr>
                  <pic:blipFill rotWithShape="1">
                    <a:blip r:embed="rId12" cstate="print">
                      <a:extLst>
                        <a:ext uri="{28A0092B-C50C-407E-A947-70E740481C1C}">
                          <a14:useLocalDpi xmlns:a14="http://schemas.microsoft.com/office/drawing/2010/main" val="0"/>
                        </a:ext>
                      </a:extLst>
                    </a:blip>
                    <a:srcRect t="14395" r="6636" b="19294"/>
                    <a:stretch/>
                  </pic:blipFill>
                  <pic:spPr bwMode="auto">
                    <a:xfrm rot="16200000">
                      <a:off x="0" y="0"/>
                      <a:ext cx="2660726" cy="3359501"/>
                    </a:xfrm>
                    <a:prstGeom prst="rect">
                      <a:avLst/>
                    </a:prstGeom>
                    <a:ln>
                      <a:noFill/>
                    </a:ln>
                    <a:extLst>
                      <a:ext uri="{53640926-AAD7-44D8-BBD7-CCE9431645EC}">
                        <a14:shadowObscured xmlns:a14="http://schemas.microsoft.com/office/drawing/2010/main"/>
                      </a:ext>
                    </a:extLst>
                  </pic:spPr>
                </pic:pic>
              </a:graphicData>
            </a:graphic>
          </wp:inline>
        </w:drawing>
      </w:r>
    </w:p>
    <w:p w:rsidR="00020E60" w:rsidRDefault="00020E60" w:rsidP="002D0B51">
      <w:pPr>
        <w:spacing w:before="289" w:line="276" w:lineRule="auto"/>
        <w:ind w:left="960" w:right="1113" w:firstLine="3"/>
        <w:jc w:val="both"/>
        <w:rPr>
          <w:noProof/>
          <w:lang w:val="es-DO" w:eastAsia="es-DO"/>
        </w:rPr>
      </w:pPr>
      <w:r>
        <w:rPr>
          <w:noProof/>
          <w:lang w:val="es-DO" w:eastAsia="es-DO"/>
        </w:rPr>
        <w:lastRenderedPageBreak/>
        <w:drawing>
          <wp:inline distT="0" distB="0" distL="0" distR="0" wp14:anchorId="47F4563D" wp14:editId="1C09362F">
            <wp:extent cx="4981575" cy="511759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85" t="23828" r="31830" b="5855"/>
                    <a:stretch/>
                  </pic:blipFill>
                  <pic:spPr bwMode="auto">
                    <a:xfrm>
                      <a:off x="0" y="0"/>
                      <a:ext cx="4987487" cy="5123666"/>
                    </a:xfrm>
                    <a:prstGeom prst="rect">
                      <a:avLst/>
                    </a:prstGeom>
                    <a:ln>
                      <a:noFill/>
                    </a:ln>
                    <a:extLst>
                      <a:ext uri="{53640926-AAD7-44D8-BBD7-CCE9431645EC}">
                        <a14:shadowObscured xmlns:a14="http://schemas.microsoft.com/office/drawing/2010/main"/>
                      </a:ext>
                    </a:extLst>
                  </pic:spPr>
                </pic:pic>
              </a:graphicData>
            </a:graphic>
          </wp:inline>
        </w:drawing>
      </w:r>
    </w:p>
    <w:p w:rsidR="00B11370" w:rsidRDefault="00331578" w:rsidP="00B11370">
      <w:pPr>
        <w:pStyle w:val="Textoindependiente"/>
        <w:spacing w:line="276" w:lineRule="auto"/>
        <w:rPr>
          <w:color w:val="000000"/>
          <w:spacing w:val="12"/>
          <w:sz w:val="24"/>
          <w:szCs w:val="24"/>
        </w:rPr>
      </w:pPr>
      <w:r>
        <w:rPr>
          <w:noProof/>
          <w:sz w:val="20"/>
          <w:lang w:val="es-DO" w:eastAsia="es-DO"/>
        </w:rPr>
        <mc:AlternateContent>
          <mc:Choice Requires="wps">
            <w:drawing>
              <wp:anchor distT="0" distB="0" distL="0" distR="0" simplePos="0" relativeHeight="251633664" behindDoc="0" locked="0" layoutInCell="1" allowOverlap="1">
                <wp:simplePos x="0" y="0"/>
                <wp:positionH relativeFrom="page">
                  <wp:posOffset>112395</wp:posOffset>
                </wp:positionH>
                <wp:positionV relativeFrom="page">
                  <wp:posOffset>10019030</wp:posOffset>
                </wp:positionV>
                <wp:extent cx="7555865" cy="3810"/>
                <wp:effectExtent l="0" t="0" r="0" b="0"/>
                <wp:wrapNone/>
                <wp:docPr id="1" name="Graphic 12"/>
                <wp:cNvGraphicFramePr/>
                <a:graphic xmlns:a="http://schemas.openxmlformats.org/drawingml/2006/main">
                  <a:graphicData uri="http://schemas.microsoft.com/office/word/2010/wordprocessingShape">
                    <wps:wsp>
                      <wps:cNvSpPr/>
                      <wps:spPr>
                        <a:xfrm>
                          <a:off x="0" y="0"/>
                          <a:ext cx="7555320" cy="3240"/>
                        </a:xfrm>
                        <a:custGeom>
                          <a:avLst/>
                          <a:gdLst/>
                          <a:ahLst/>
                          <a:cxnLst/>
                          <a:rect l="l" t="t" r="r" b="b"/>
                          <a:pathLst>
                            <a:path w="7553325">
                              <a:moveTo>
                                <a:pt x="0" y="0"/>
                              </a:moveTo>
                              <a:lnTo>
                                <a:pt x="7552944" y="0"/>
                              </a:lnTo>
                            </a:path>
                          </a:pathLst>
                        </a:custGeom>
                        <a:noFill/>
                        <a:ln w="27360">
                          <a:solidFill>
                            <a:srgbClr val="42364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08EC662" id="Graphic 12" o:spid="_x0000_s1026" style="position:absolute;margin-left:8.85pt;margin-top:788.9pt;width:594.95pt;height:.3pt;z-index:251633664;visibility:visible;mso-wrap-style:square;mso-wrap-distance-left:0;mso-wrap-distance-top:0;mso-wrap-distance-right:0;mso-wrap-distance-bottom:0;mso-position-horizontal:absolute;mso-position-horizontal-relative:page;mso-position-vertical:absolute;mso-position-vertical-relative:page;v-text-anchor:top" coordsize="755332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" path="m,l7552944,e" filled="f" strokecolor="#423642" strokeweight=".76mm">
                <v:path arrowok="t"/>
                <w10:wrap anchorx="page" anchory="page"/>
              </v:shape>
            </w:pict>
          </mc:Fallback>
        </mc:AlternateContent>
      </w:r>
    </w:p>
    <w:p w:rsidR="00B11370" w:rsidRDefault="00B11370" w:rsidP="00B11370">
      <w:pPr>
        <w:pStyle w:val="Textoindependiente"/>
        <w:spacing w:line="276" w:lineRule="auto"/>
        <w:rPr>
          <w:rFonts w:eastAsia="Arial Black" w:cs="Arial Black"/>
          <w:color w:val="000000"/>
          <w:spacing w:val="12"/>
          <w:sz w:val="24"/>
          <w:szCs w:val="24"/>
        </w:rPr>
      </w:pPr>
    </w:p>
    <w:p w:rsidR="00B11370" w:rsidRDefault="00B11370" w:rsidP="00B11370">
      <w:pPr>
        <w:pStyle w:val="Textoindependiente"/>
        <w:spacing w:line="276" w:lineRule="auto"/>
        <w:rPr>
          <w:rFonts w:eastAsia="Arial Black" w:cs="Arial Black"/>
          <w:color w:val="000000"/>
          <w:spacing w:val="12"/>
          <w:sz w:val="24"/>
          <w:szCs w:val="24"/>
        </w:rPr>
      </w:pPr>
    </w:p>
    <w:p w:rsidR="00B11370" w:rsidRDefault="00B11370" w:rsidP="00B11370">
      <w:pPr>
        <w:pStyle w:val="Textoindependiente"/>
        <w:spacing w:line="276" w:lineRule="auto"/>
        <w:rPr>
          <w:rFonts w:eastAsia="Arial Black" w:cs="Arial Black"/>
          <w:color w:val="000000"/>
          <w:spacing w:val="12"/>
          <w:sz w:val="24"/>
          <w:szCs w:val="24"/>
        </w:rPr>
      </w:pPr>
    </w:p>
    <w:p w:rsidR="00117B2A" w:rsidRPr="00B11370" w:rsidRDefault="00331578" w:rsidP="00283B0F">
      <w:pPr>
        <w:pStyle w:val="Textoindependiente"/>
        <w:spacing w:line="360" w:lineRule="auto"/>
        <w:rPr>
          <w:rFonts w:eastAsia="Arial Black" w:cs="Arial Black"/>
          <w:color w:val="000000"/>
          <w:spacing w:val="12"/>
          <w:sz w:val="24"/>
          <w:szCs w:val="24"/>
        </w:rPr>
      </w:pPr>
      <w:r w:rsidRPr="00B11370">
        <w:rPr>
          <w:rFonts w:eastAsia="Arial Black" w:cs="Arial Black"/>
          <w:color w:val="000000"/>
          <w:spacing w:val="12"/>
          <w:sz w:val="24"/>
          <w:szCs w:val="24"/>
        </w:rPr>
        <w:t>Ministerio de Trabajo reafirmó su compromiso con la transparencia y la integridad institucional al participar en la tercera edición del Congreso Internacional de Integridad Gubernamental y Cumplimiento Normativo, organizado por la Dirección General de Ética e Integridad Gubernamental (DIGEIG).</w:t>
      </w:r>
    </w:p>
    <w:p w:rsidR="00117B2A" w:rsidRPr="00B11370" w:rsidRDefault="00117B2A" w:rsidP="0022583C">
      <w:pPr>
        <w:spacing w:line="360" w:lineRule="auto"/>
        <w:jc w:val="both"/>
        <w:rPr>
          <w:rFonts w:ascii="Arial" w:hAnsi="Arial"/>
          <w:color w:val="000000"/>
          <w:spacing w:val="12"/>
          <w:sz w:val="24"/>
          <w:szCs w:val="24"/>
        </w:rPr>
      </w:pPr>
    </w:p>
    <w:p w:rsidR="00B11370" w:rsidRDefault="00331578" w:rsidP="0022583C">
      <w:pPr>
        <w:widowControl/>
        <w:spacing w:line="360" w:lineRule="auto"/>
        <w:jc w:val="both"/>
        <w:rPr>
          <w:rFonts w:ascii="Arial" w:hAnsi="Arial"/>
          <w:color w:val="000000"/>
          <w:spacing w:val="12"/>
          <w:sz w:val="24"/>
          <w:szCs w:val="24"/>
        </w:rPr>
      </w:pPr>
      <w:r>
        <w:rPr>
          <w:rFonts w:ascii="Arial" w:hAnsi="Arial"/>
          <w:color w:val="000000"/>
          <w:spacing w:val="12"/>
          <w:sz w:val="24"/>
          <w:szCs w:val="24"/>
        </w:rPr>
        <w:t xml:space="preserve">El evento, se realizó los días 23, 24 y 25 de septiembre en Bávaro, donde discutimos sobre la importancia de la integridad como eje transversal en la gestión pública.  Durante las jornadas del congreso internacional se presentaron herramientas claves como el Mapa y la Guía de Riesgo Conductual, con el objetivo de fortalecer los mecanismos de denuncia y supervisión dentro de las entidades </w:t>
      </w:r>
    </w:p>
    <w:p w:rsidR="00117B2A" w:rsidRDefault="00331578" w:rsidP="0022583C">
      <w:pPr>
        <w:widowControl/>
        <w:spacing w:line="360" w:lineRule="auto"/>
        <w:jc w:val="both"/>
        <w:rPr>
          <w:rFonts w:ascii="Arial" w:hAnsi="Arial"/>
          <w:sz w:val="24"/>
          <w:szCs w:val="24"/>
        </w:rPr>
      </w:pPr>
      <w:r>
        <w:rPr>
          <w:rFonts w:ascii="Arial" w:hAnsi="Arial"/>
          <w:color w:val="000000"/>
          <w:spacing w:val="12"/>
          <w:sz w:val="24"/>
          <w:szCs w:val="24"/>
        </w:rPr>
        <w:t>públicas: iniciativas fundamentales para mejorar la gestión de riesgos en el sistema de pensiones, garantizando un manejo ético y responsable de los recursos.</w:t>
      </w: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117B2A" w:rsidRDefault="00331578" w:rsidP="0022583C">
      <w:pPr>
        <w:widowControl/>
        <w:spacing w:line="360" w:lineRule="auto"/>
        <w:jc w:val="both"/>
        <w:rPr>
          <w:rFonts w:ascii="Arial" w:hAnsi="Arial"/>
          <w:color w:val="000000"/>
          <w:spacing w:val="12"/>
          <w:sz w:val="24"/>
          <w:szCs w:val="24"/>
        </w:rPr>
      </w:pPr>
      <w:r>
        <w:rPr>
          <w:rFonts w:ascii="Arial" w:hAnsi="Arial"/>
          <w:color w:val="000000"/>
          <w:spacing w:val="12"/>
          <w:sz w:val="24"/>
          <w:szCs w:val="24"/>
        </w:rPr>
        <w:t xml:space="preserve">El congreso también contó con la participación </w:t>
      </w:r>
      <w:r w:rsidR="00B11370">
        <w:rPr>
          <w:rFonts w:ascii="Arial" w:hAnsi="Arial"/>
          <w:color w:val="000000"/>
          <w:spacing w:val="12"/>
          <w:sz w:val="24"/>
          <w:szCs w:val="24"/>
        </w:rPr>
        <w:t>de expositores</w:t>
      </w:r>
      <w:r>
        <w:rPr>
          <w:rFonts w:ascii="Arial" w:hAnsi="Arial"/>
          <w:color w:val="000000"/>
          <w:spacing w:val="12"/>
          <w:sz w:val="24"/>
          <w:szCs w:val="24"/>
        </w:rPr>
        <w:t xml:space="preserve"> internacionales, como Catherine Cardoze, Jorge Sahd y Abdiel Castrellón Williams, quienes abordaron temas como el riesgo político en América Latina y la gestión de políticas públicas ante convulsiones sociales. Estos análisis resultaron fundamentales para que las autoridades presentes, incluidas las de SIPEN, adquirieran herramientas para enfrentar los desafíos éticos en sus respectivos sectores.</w:t>
      </w:r>
    </w:p>
    <w:p w:rsidR="00B11370" w:rsidRDefault="00B11370" w:rsidP="0022583C">
      <w:pPr>
        <w:widowControl/>
        <w:spacing w:line="360" w:lineRule="auto"/>
        <w:jc w:val="both"/>
        <w:rPr>
          <w:rFonts w:ascii="Arial" w:hAnsi="Arial"/>
          <w:color w:val="000000"/>
          <w:spacing w:val="12"/>
          <w:sz w:val="24"/>
          <w:szCs w:val="24"/>
        </w:rPr>
      </w:pPr>
    </w:p>
    <w:p w:rsidR="00B11370" w:rsidRDefault="00B11370" w:rsidP="0022583C">
      <w:pPr>
        <w:widowControl/>
        <w:spacing w:line="360" w:lineRule="auto"/>
        <w:jc w:val="both"/>
        <w:rPr>
          <w:rFonts w:ascii="Arial" w:hAnsi="Arial"/>
          <w:color w:val="000000"/>
          <w:spacing w:val="12"/>
          <w:sz w:val="24"/>
          <w:szCs w:val="24"/>
        </w:rPr>
      </w:pPr>
    </w:p>
    <w:p w:rsidR="00EA44F0" w:rsidRDefault="00B11370">
      <w:pPr>
        <w:widowControl/>
        <w:jc w:val="both"/>
        <w:rPr>
          <w:rFonts w:ascii="Arial" w:hAnsi="Arial"/>
          <w:sz w:val="24"/>
          <w:szCs w:val="24"/>
        </w:rPr>
      </w:pPr>
      <w:r>
        <w:rPr>
          <w:rFonts w:ascii="Arial" w:hAnsi="Arial" w:cs="Arial"/>
          <w:noProof/>
          <w:sz w:val="24"/>
          <w:lang w:val="es-DO" w:eastAsia="es-DO"/>
        </w:rPr>
        <w:drawing>
          <wp:anchor distT="0" distB="0" distL="0" distR="0" simplePos="0" relativeHeight="251681792" behindDoc="0" locked="0" layoutInCell="1" allowOverlap="1" wp14:anchorId="2B632859" wp14:editId="160FA166">
            <wp:simplePos x="0" y="0"/>
            <wp:positionH relativeFrom="column">
              <wp:posOffset>473075</wp:posOffset>
            </wp:positionH>
            <wp:positionV relativeFrom="paragraph">
              <wp:posOffset>29845</wp:posOffset>
            </wp:positionV>
            <wp:extent cx="4409440" cy="2929890"/>
            <wp:effectExtent l="0" t="0" r="0" b="3810"/>
            <wp:wrapSquare wrapText="largest"/>
            <wp:docPr id="1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4"/>
                    <a:stretch>
                      <a:fillRect/>
                    </a:stretch>
                  </pic:blipFill>
                  <pic:spPr bwMode="auto">
                    <a:xfrm>
                      <a:off x="0" y="0"/>
                      <a:ext cx="4409440" cy="2929890"/>
                    </a:xfrm>
                    <a:prstGeom prst="rect">
                      <a:avLst/>
                    </a:prstGeom>
                  </pic:spPr>
                </pic:pic>
              </a:graphicData>
            </a:graphic>
            <wp14:sizeRelH relativeFrom="margin">
              <wp14:pctWidth>0</wp14:pctWidth>
            </wp14:sizeRelH>
            <wp14:sizeRelV relativeFrom="margin">
              <wp14:pctHeight>0</wp14:pctHeight>
            </wp14:sizeRelV>
          </wp:anchor>
        </w:drawing>
      </w:r>
    </w:p>
    <w:p w:rsidR="00117B2A" w:rsidRDefault="00117B2A">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020E60" w:rsidRDefault="00020E6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020E60" w:rsidRDefault="00020E60" w:rsidP="0022583C">
      <w:pPr>
        <w:spacing w:line="360" w:lineRule="auto"/>
        <w:jc w:val="both"/>
        <w:rPr>
          <w:rFonts w:ascii="Arial" w:hAnsi="Arial" w:cs="Arial"/>
          <w:sz w:val="24"/>
        </w:rPr>
      </w:pPr>
    </w:p>
    <w:p w:rsidR="00117B2A" w:rsidRDefault="00331578" w:rsidP="0022583C">
      <w:pPr>
        <w:spacing w:line="360" w:lineRule="auto"/>
        <w:jc w:val="both"/>
        <w:rPr>
          <w:rStyle w:val="StrongEmphasis"/>
          <w:rFonts w:ascii="Arial" w:hAnsi="Arial" w:cs="Arial"/>
          <w:sz w:val="24"/>
          <w:u w:val="single"/>
        </w:rPr>
      </w:pPr>
      <w:r>
        <w:rPr>
          <w:rFonts w:ascii="Arial" w:hAnsi="Arial" w:cs="Arial"/>
          <w:sz w:val="24"/>
        </w:rPr>
        <w:t xml:space="preserve">El 22 de noviembre en coordinación con el Ministerio de Medio Ambiente, invitamos a nuestros colaboradores a la </w:t>
      </w:r>
      <w:r>
        <w:rPr>
          <w:rStyle w:val="StrongEmphasis"/>
          <w:rFonts w:ascii="Arial" w:hAnsi="Arial" w:cs="Arial"/>
          <w:sz w:val="24"/>
          <w:u w:val="single"/>
        </w:rPr>
        <w:t>charla sobre Oficinas Sostenibles.</w:t>
      </w:r>
    </w:p>
    <w:p w:rsidR="002D0B51" w:rsidRDefault="002D0B51" w:rsidP="0022583C">
      <w:pPr>
        <w:spacing w:line="360" w:lineRule="auto"/>
        <w:jc w:val="both"/>
        <w:rPr>
          <w:rFonts w:ascii="Arial" w:hAnsi="Arial" w:cs="Arial"/>
          <w:sz w:val="24"/>
        </w:rPr>
      </w:pPr>
    </w:p>
    <w:p w:rsidR="00117B2A" w:rsidRDefault="00331578" w:rsidP="0022583C">
      <w:pPr>
        <w:spacing w:line="360" w:lineRule="auto"/>
        <w:jc w:val="both"/>
        <w:rPr>
          <w:rFonts w:ascii="Arial" w:hAnsi="Arial" w:cs="Arial"/>
          <w:sz w:val="24"/>
        </w:rPr>
      </w:pPr>
      <w:r>
        <w:rPr>
          <w:rStyle w:val="StrongEmphasis"/>
          <w:rFonts w:ascii="Arial" w:hAnsi="Arial" w:cs="Arial"/>
          <w:b w:val="0"/>
          <w:bCs w:val="0"/>
          <w:sz w:val="24"/>
        </w:rPr>
        <w:t xml:space="preserve">Durante </w:t>
      </w:r>
      <w:r w:rsidR="00EA44F0">
        <w:rPr>
          <w:rStyle w:val="StrongEmphasis"/>
          <w:rFonts w:ascii="Arial" w:hAnsi="Arial" w:cs="Arial"/>
          <w:b w:val="0"/>
          <w:bCs w:val="0"/>
          <w:sz w:val="24"/>
        </w:rPr>
        <w:t>esta</w:t>
      </w:r>
      <w:r>
        <w:rPr>
          <w:rStyle w:val="StrongEmphasis"/>
          <w:rFonts w:ascii="Arial" w:hAnsi="Arial" w:cs="Arial"/>
          <w:b w:val="0"/>
          <w:bCs w:val="0"/>
          <w:sz w:val="24"/>
        </w:rPr>
        <w:t xml:space="preserve"> charla se abordaron </w:t>
      </w:r>
      <w:r>
        <w:rPr>
          <w:rFonts w:ascii="Arial" w:hAnsi="Arial" w:cs="Arial"/>
          <w:sz w:val="24"/>
        </w:rPr>
        <w:t xml:space="preserve">estrategias para optimizar el uso de recursos, reducir el impacto ambiental y fomentar una cultura organizacional basada en la sostenibilidad y la responsabilidad ecológica. </w:t>
      </w:r>
    </w:p>
    <w:p w:rsidR="002D0B51" w:rsidRDefault="002D0B51" w:rsidP="002D0B51">
      <w:pPr>
        <w:pStyle w:val="NormalWeb"/>
      </w:pPr>
      <w:r>
        <w:rPr>
          <w:noProof/>
        </w:rPr>
        <w:drawing>
          <wp:inline distT="0" distB="0" distL="0" distR="0" wp14:anchorId="63C01B1A" wp14:editId="5BDCA4C3">
            <wp:extent cx="6235240" cy="4371975"/>
            <wp:effectExtent l="0" t="0" r="0" b="0"/>
            <wp:docPr id="6" name="Imagen 6" descr="D:\COMISION DE INTEGRIDAD 2024\2025\Charla Oficinas Sostenibles-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ISION DE INTEGRIDAD 2024\2025\Charla Oficinas Sostenibles-0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3180" cy="4377542"/>
                    </a:xfrm>
                    <a:prstGeom prst="rect">
                      <a:avLst/>
                    </a:prstGeom>
                    <a:noFill/>
                    <a:ln>
                      <a:noFill/>
                    </a:ln>
                  </pic:spPr>
                </pic:pic>
              </a:graphicData>
            </a:graphic>
          </wp:inline>
        </w:drawing>
      </w:r>
    </w:p>
    <w:p w:rsidR="002D0B51" w:rsidRDefault="002D0B51"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117B2A" w:rsidRDefault="00117B2A" w:rsidP="0022583C">
      <w:pPr>
        <w:spacing w:line="360" w:lineRule="auto"/>
        <w:jc w:val="both"/>
      </w:pPr>
    </w:p>
    <w:p w:rsidR="003E4631" w:rsidRDefault="003E4631" w:rsidP="0022583C">
      <w:pPr>
        <w:spacing w:line="360" w:lineRule="auto"/>
        <w:jc w:val="both"/>
        <w:rPr>
          <w:rFonts w:ascii="Arial" w:eastAsia="Arial" w:hAnsi="Arial" w:cs="Arial"/>
          <w:color w:val="181818"/>
          <w:spacing w:val="-8"/>
          <w:sz w:val="27"/>
          <w:szCs w:val="27"/>
        </w:rPr>
      </w:pPr>
    </w:p>
    <w:p w:rsidR="003E4631" w:rsidRDefault="003E4631" w:rsidP="0022583C">
      <w:pPr>
        <w:spacing w:line="360" w:lineRule="auto"/>
        <w:jc w:val="both"/>
        <w:rPr>
          <w:rFonts w:ascii="Arial" w:eastAsia="Arial" w:hAnsi="Arial" w:cs="Arial"/>
          <w:color w:val="181818"/>
          <w:spacing w:val="-8"/>
          <w:sz w:val="27"/>
          <w:szCs w:val="27"/>
        </w:rPr>
      </w:pPr>
    </w:p>
    <w:p w:rsidR="003E4631" w:rsidRDefault="003E4631" w:rsidP="0022583C">
      <w:pPr>
        <w:spacing w:line="360" w:lineRule="auto"/>
        <w:jc w:val="both"/>
        <w:rPr>
          <w:rFonts w:ascii="Arial" w:eastAsia="Arial" w:hAnsi="Arial" w:cs="Arial"/>
          <w:color w:val="181818"/>
          <w:spacing w:val="-8"/>
          <w:sz w:val="27"/>
          <w:szCs w:val="27"/>
        </w:rPr>
      </w:pPr>
    </w:p>
    <w:p w:rsidR="00283B0F" w:rsidRDefault="00283B0F" w:rsidP="0022583C">
      <w:pPr>
        <w:spacing w:line="360" w:lineRule="auto"/>
        <w:jc w:val="both"/>
        <w:rPr>
          <w:rFonts w:ascii="Arial" w:eastAsia="Arial" w:hAnsi="Arial" w:cs="Arial"/>
          <w:color w:val="181818"/>
          <w:spacing w:val="-8"/>
          <w:sz w:val="27"/>
          <w:szCs w:val="27"/>
        </w:rPr>
      </w:pPr>
    </w:p>
    <w:p w:rsidR="00117B2A" w:rsidRDefault="003E4631" w:rsidP="0022583C">
      <w:pPr>
        <w:spacing w:line="360" w:lineRule="auto"/>
        <w:jc w:val="both"/>
        <w:rPr>
          <w:rFonts w:ascii="Arial" w:eastAsia="Arial" w:hAnsi="Arial" w:cs="Arial"/>
          <w:color w:val="181818"/>
          <w:spacing w:val="-8"/>
          <w:sz w:val="27"/>
          <w:szCs w:val="27"/>
        </w:rPr>
      </w:pPr>
      <w:r>
        <w:rPr>
          <w:rFonts w:ascii="Arial" w:eastAsia="Arial" w:hAnsi="Arial" w:cs="Arial"/>
          <w:color w:val="181818"/>
          <w:spacing w:val="-8"/>
          <w:sz w:val="27"/>
          <w:szCs w:val="27"/>
        </w:rPr>
        <w:t>L</w:t>
      </w:r>
      <w:r w:rsidR="00331578">
        <w:rPr>
          <w:rFonts w:ascii="Arial" w:eastAsia="Arial" w:hAnsi="Arial" w:cs="Arial"/>
          <w:color w:val="181818"/>
          <w:spacing w:val="-8"/>
          <w:sz w:val="27"/>
          <w:szCs w:val="27"/>
        </w:rPr>
        <w:t xml:space="preserve">unes 9 de diciembre realizamos el acto de la Conmemoración del Da Internacional de la Lucha contra la Corrupción este evento tiene como propósito reafirmar nuestro compromiso institucional en la prevención y combate de la corrupción, promoviendo una cultura de integridad en la gestión pública. Fue un momento de reflexión y </w:t>
      </w:r>
      <w:r w:rsidR="00B11370">
        <w:rPr>
          <w:rFonts w:ascii="Arial" w:eastAsia="Arial" w:hAnsi="Arial" w:cs="Arial"/>
          <w:color w:val="181818"/>
          <w:spacing w:val="-8"/>
          <w:sz w:val="27"/>
          <w:szCs w:val="27"/>
        </w:rPr>
        <w:t xml:space="preserve">de </w:t>
      </w:r>
      <w:r w:rsidR="00331578">
        <w:rPr>
          <w:rFonts w:ascii="Arial" w:eastAsia="Arial" w:hAnsi="Arial" w:cs="Arial"/>
          <w:color w:val="181818"/>
          <w:spacing w:val="-8"/>
          <w:sz w:val="27"/>
          <w:szCs w:val="27"/>
        </w:rPr>
        <w:t xml:space="preserve">aprendizaje, donde juntos fortaleceremos los valores de </w:t>
      </w:r>
      <w:r w:rsidR="00B11370">
        <w:rPr>
          <w:rFonts w:ascii="Arial" w:eastAsia="Arial" w:hAnsi="Arial" w:cs="Arial"/>
          <w:color w:val="181818"/>
          <w:spacing w:val="-8"/>
          <w:sz w:val="27"/>
          <w:szCs w:val="27"/>
        </w:rPr>
        <w:t>igualdad de derechos y oportunidad entre los servidores del Ministerio de Trabajo</w:t>
      </w:r>
      <w:r w:rsidR="00331578">
        <w:rPr>
          <w:rFonts w:ascii="Arial" w:eastAsia="Arial" w:hAnsi="Arial" w:cs="Arial"/>
          <w:color w:val="181818"/>
          <w:spacing w:val="-8"/>
          <w:sz w:val="27"/>
          <w:szCs w:val="27"/>
        </w:rPr>
        <w:t xml:space="preserve">. </w:t>
      </w:r>
    </w:p>
    <w:p w:rsidR="00117B2A" w:rsidRDefault="00F01926" w:rsidP="003E4631">
      <w:pPr>
        <w:pStyle w:val="NormalWeb"/>
        <w:rPr>
          <w:rFonts w:ascii="Arial" w:hAnsi="Arial" w:cs="Arial"/>
          <w:sz w:val="13"/>
        </w:rPr>
      </w:pPr>
      <w:r>
        <w:rPr>
          <w:noProof/>
        </w:rPr>
        <w:drawing>
          <wp:inline distT="0" distB="0" distL="0" distR="0">
            <wp:extent cx="3040380" cy="3800475"/>
            <wp:effectExtent l="0" t="0" r="7620" b="9525"/>
            <wp:docPr id="10" name="Imagen 10" descr="C:\Users\roxanna_morel\Downloads\Lucha Corrupció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nna_morel\Downloads\Lucha Corrupción-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662" cy="3800828"/>
                    </a:xfrm>
                    <a:prstGeom prst="rect">
                      <a:avLst/>
                    </a:prstGeom>
                    <a:noFill/>
                    <a:ln>
                      <a:noFill/>
                    </a:ln>
                  </pic:spPr>
                </pic:pic>
              </a:graphicData>
            </a:graphic>
          </wp:inline>
        </w:drawing>
      </w:r>
      <w:r w:rsidR="00B474DE">
        <w:t xml:space="preserve">    </w:t>
      </w:r>
    </w:p>
    <w:p w:rsidR="00117B2A" w:rsidRDefault="00117B2A">
      <w:pPr>
        <w:spacing w:line="276" w:lineRule="auto"/>
        <w:rPr>
          <w:rFonts w:ascii="Arial" w:hAnsi="Arial" w:cs="Arial"/>
          <w:sz w:val="13"/>
        </w:rPr>
      </w:pPr>
    </w:p>
    <w:p w:rsidR="003E4631" w:rsidRDefault="00331578" w:rsidP="003E4631">
      <w:pPr>
        <w:pStyle w:val="Textoindependiente"/>
        <w:spacing w:before="40"/>
        <w:rPr>
          <w:rFonts w:ascii="Courier New"/>
          <w:sz w:val="20"/>
        </w:rPr>
      </w:pPr>
      <w:r>
        <w:rPr>
          <w:sz w:val="20"/>
          <w:lang w:val="es-DO" w:eastAsia="es-DO"/>
        </w:rPr>
        <w:t xml:space="preserve">           </w:t>
      </w:r>
    </w:p>
    <w:p w:rsidR="003E4631" w:rsidRDefault="003E4631" w:rsidP="003E4631">
      <w:pPr>
        <w:rPr>
          <w:rFonts w:ascii="Courier New"/>
          <w:noProof/>
          <w:sz w:val="20"/>
          <w:lang w:val="es-DO" w:eastAsia="es-DO"/>
        </w:rPr>
      </w:pPr>
      <w:r w:rsidRPr="002F205C">
        <w:rPr>
          <w:noProof/>
          <w:sz w:val="20"/>
          <w:lang w:val="es-DO" w:eastAsia="es-DO"/>
        </w:rPr>
        <w:drawing>
          <wp:inline distT="0" distB="0" distL="0" distR="0" wp14:anchorId="6E6B211E" wp14:editId="1EE2750F">
            <wp:extent cx="1524000" cy="470439"/>
            <wp:effectExtent l="0" t="0" r="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07" b="9460"/>
                    <a:stretch/>
                  </pic:blipFill>
                  <pic:spPr bwMode="auto">
                    <a:xfrm>
                      <a:off x="0" y="0"/>
                      <a:ext cx="1623701" cy="5012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urier New"/>
          <w:noProof/>
          <w:sz w:val="20"/>
          <w:lang w:val="es-DO" w:eastAsia="es-DO"/>
        </w:rPr>
        <w:t xml:space="preserve">                             </w:t>
      </w:r>
      <w:r w:rsidRPr="002F205C">
        <w:rPr>
          <w:rFonts w:ascii="Courier New"/>
          <w:noProof/>
          <w:sz w:val="20"/>
          <w:lang w:val="es-DO" w:eastAsia="es-DO"/>
        </w:rPr>
        <w:drawing>
          <wp:inline distT="0" distB="0" distL="0" distR="0" wp14:anchorId="70B18F59" wp14:editId="66D52D6F">
            <wp:extent cx="1842516" cy="342900"/>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418" cy="345673"/>
                    </a:xfrm>
                    <a:prstGeom prst="rect">
                      <a:avLst/>
                    </a:prstGeom>
                    <a:noFill/>
                    <a:ln>
                      <a:noFill/>
                    </a:ln>
                  </pic:spPr>
                </pic:pic>
              </a:graphicData>
            </a:graphic>
          </wp:inline>
        </w:drawing>
      </w:r>
    </w:p>
    <w:p w:rsidR="003E4631" w:rsidRDefault="003E4631" w:rsidP="003E4631">
      <w:pPr>
        <w:spacing w:before="107" w:line="271" w:lineRule="auto"/>
        <w:ind w:right="1908"/>
        <w:rPr>
          <w:sz w:val="23"/>
        </w:rPr>
      </w:pPr>
      <w:r>
        <w:rPr>
          <w:color w:val="1C1C1C"/>
          <w:spacing w:val="-5"/>
          <w:w w:val="85"/>
          <w:sz w:val="23"/>
        </w:rPr>
        <w:t xml:space="preserve">       </w:t>
      </w:r>
      <w:r w:rsidRPr="003E4631">
        <w:rPr>
          <w:color w:val="1C1C1C"/>
          <w:spacing w:val="-5"/>
          <w:w w:val="85"/>
          <w:sz w:val="23"/>
        </w:rPr>
        <w:t>Ro</w:t>
      </w:r>
      <w:r w:rsidRPr="003E4631">
        <w:rPr>
          <w:color w:val="1C1C1C"/>
          <w:sz w:val="23"/>
        </w:rPr>
        <w:t>xa</w:t>
      </w:r>
      <w:r w:rsidRPr="003E4631">
        <w:rPr>
          <w:color w:val="161616"/>
          <w:spacing w:val="-5"/>
          <w:w w:val="85"/>
          <w:sz w:val="23"/>
        </w:rPr>
        <w:t>nna</w:t>
      </w:r>
      <w:r w:rsidRPr="003E4631">
        <w:rPr>
          <w:color w:val="161616"/>
          <w:sz w:val="23"/>
        </w:rPr>
        <w:t xml:space="preserve"> Mor</w:t>
      </w:r>
      <w:r w:rsidRPr="003E4631">
        <w:rPr>
          <w:spacing w:val="-5"/>
          <w:w w:val="85"/>
          <w:sz w:val="23"/>
        </w:rPr>
        <w:t xml:space="preserve">el        </w:t>
      </w:r>
      <w:r w:rsidRPr="003E4631">
        <w:rPr>
          <w:spacing w:val="-2"/>
        </w:rPr>
        <w:t xml:space="preserve">                                          </w:t>
      </w:r>
      <w:r>
        <w:rPr>
          <w:spacing w:val="-2"/>
        </w:rPr>
        <w:t xml:space="preserve">    </w:t>
      </w:r>
      <w:r w:rsidRPr="003E4631">
        <w:rPr>
          <w:spacing w:val="-2"/>
        </w:rPr>
        <w:t xml:space="preserve">  </w:t>
      </w:r>
      <w:r>
        <w:rPr>
          <w:color w:val="0F0F0F"/>
          <w:spacing w:val="-2"/>
          <w:w w:val="85"/>
          <w:sz w:val="23"/>
          <w:u w:val="single" w:color="343434"/>
        </w:rPr>
        <w:t>Rosanna</w:t>
      </w:r>
      <w:r>
        <w:rPr>
          <w:color w:val="0F0F0F"/>
          <w:spacing w:val="-3"/>
          <w:w w:val="85"/>
          <w:sz w:val="23"/>
          <w:u w:val="single" w:color="343434"/>
        </w:rPr>
        <w:t xml:space="preserve"> </w:t>
      </w:r>
      <w:r>
        <w:rPr>
          <w:color w:val="131313"/>
          <w:spacing w:val="-2"/>
          <w:w w:val="85"/>
          <w:sz w:val="23"/>
          <w:u w:val="single" w:color="343434"/>
        </w:rPr>
        <w:t>Almánzar</w:t>
      </w:r>
      <w:r>
        <w:rPr>
          <w:color w:val="131313"/>
          <w:spacing w:val="-2"/>
          <w:w w:val="85"/>
          <w:sz w:val="23"/>
        </w:rPr>
        <w:t xml:space="preserve"> </w:t>
      </w:r>
    </w:p>
    <w:p w:rsidR="003E4631" w:rsidRPr="003E4631" w:rsidRDefault="003E4631" w:rsidP="003E4631">
      <w:pPr>
        <w:tabs>
          <w:tab w:val="left" w:pos="1359"/>
        </w:tabs>
        <w:spacing w:before="54"/>
        <w:ind w:left="142"/>
        <w:rPr>
          <w:spacing w:val="-2"/>
        </w:rPr>
      </w:pPr>
      <w:r>
        <w:rPr>
          <w:spacing w:val="-2"/>
        </w:rPr>
        <w:t xml:space="preserve">   Coordinadora</w:t>
      </w:r>
      <w:r>
        <w:rPr>
          <w:spacing w:val="-2"/>
        </w:rPr>
        <w:tab/>
      </w:r>
      <w:r>
        <w:rPr>
          <w:spacing w:val="-2"/>
        </w:rPr>
        <w:tab/>
      </w:r>
      <w:r>
        <w:rPr>
          <w:spacing w:val="-2"/>
        </w:rPr>
        <w:tab/>
      </w:r>
      <w:r>
        <w:rPr>
          <w:spacing w:val="-2"/>
        </w:rPr>
        <w:tab/>
      </w:r>
      <w:r>
        <w:rPr>
          <w:spacing w:val="-2"/>
        </w:rPr>
        <w:tab/>
        <w:t xml:space="preserve">              Coordinadora </w:t>
      </w:r>
      <w:r>
        <w:rPr>
          <w:spacing w:val="-2"/>
        </w:rPr>
        <w:tab/>
      </w:r>
      <w:r>
        <w:rPr>
          <w:spacing w:val="-2"/>
        </w:rPr>
        <w:tab/>
      </w:r>
    </w:p>
    <w:p w:rsidR="003E4631" w:rsidRDefault="003E4631" w:rsidP="003E4631">
      <w:pPr>
        <w:rPr>
          <w:rFonts w:ascii="Courier New"/>
          <w:sz w:val="20"/>
        </w:rPr>
        <w:sectPr w:rsidR="003E4631" w:rsidSect="003E4631">
          <w:footerReference w:type="default" r:id="rId19"/>
          <w:type w:val="continuous"/>
          <w:pgSz w:w="12060" w:h="15740"/>
          <w:pgMar w:top="300" w:right="260" w:bottom="980" w:left="1460" w:header="0" w:footer="795" w:gutter="0"/>
          <w:cols w:space="720"/>
        </w:sectPr>
      </w:pPr>
      <w:r>
        <w:t xml:space="preserve">     </w:t>
      </w:r>
      <w:r>
        <w:rPr>
          <w:spacing w:val="-2"/>
        </w:rPr>
        <w:t xml:space="preserve">General     </w:t>
      </w:r>
      <w:r>
        <w:rPr>
          <w:spacing w:val="-2"/>
        </w:rPr>
        <w:tab/>
      </w:r>
      <w:r>
        <w:rPr>
          <w:spacing w:val="-2"/>
        </w:rPr>
        <w:tab/>
      </w:r>
      <w:r>
        <w:rPr>
          <w:spacing w:val="-2"/>
        </w:rPr>
        <w:tab/>
      </w:r>
      <w:r>
        <w:rPr>
          <w:spacing w:val="-2"/>
        </w:rPr>
        <w:tab/>
      </w:r>
      <w:r>
        <w:rPr>
          <w:spacing w:val="-2"/>
        </w:rPr>
        <w:tab/>
      </w:r>
      <w:r>
        <w:rPr>
          <w:spacing w:val="-2"/>
        </w:rPr>
        <w:tab/>
        <w:t xml:space="preserve">     Administrativa</w:t>
      </w:r>
      <w:r>
        <w:rPr>
          <w:spacing w:val="-2"/>
        </w:rPr>
        <w:tab/>
      </w:r>
    </w:p>
    <w:p w:rsidR="003E4631" w:rsidRDefault="003E4631" w:rsidP="003E4631">
      <w:pPr>
        <w:tabs>
          <w:tab w:val="left" w:pos="1359"/>
        </w:tabs>
        <w:spacing w:before="54"/>
        <w:ind w:left="142"/>
      </w:pPr>
    </w:p>
    <w:sectPr w:rsidR="003E4631" w:rsidSect="003E4631">
      <w:footerReference w:type="default" r:id="rId20"/>
      <w:type w:val="continuous"/>
      <w:pgSz w:w="12060" w:h="15740"/>
      <w:pgMar w:top="300" w:right="260" w:bottom="980" w:left="1460" w:header="0"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DC3" w:rsidRDefault="00436DC3">
      <w:r>
        <w:separator/>
      </w:r>
    </w:p>
  </w:endnote>
  <w:endnote w:type="continuationSeparator" w:id="0">
    <w:p w:rsidR="00436DC3" w:rsidRDefault="0043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0F" w:rsidRDefault="00283B0F">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42768B">
      <w:rPr>
        <w:caps/>
        <w:noProof/>
        <w:color w:val="5B9BD5" w:themeColor="accent1"/>
      </w:rPr>
      <w:t>1</w:t>
    </w:r>
    <w:r>
      <w:rPr>
        <w:caps/>
        <w:color w:val="5B9BD5" w:themeColor="accent1"/>
      </w:rPr>
      <w:fldChar w:fldCharType="end"/>
    </w:r>
  </w:p>
  <w:p w:rsidR="003E4631" w:rsidRDefault="003E4631">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DD" w:rsidRDefault="008F1EDD">
    <w:pPr>
      <w:pStyle w:val="Textoindependiente"/>
      <w:spacing w:line="14" w:lineRule="auto"/>
      <w:rPr>
        <w:sz w:val="20"/>
      </w:rPr>
    </w:pPr>
    <w:r>
      <w:rPr>
        <w:noProof/>
        <w:lang w:val="es-DO" w:eastAsia="es-DO"/>
      </w:rPr>
      <mc:AlternateContent>
        <mc:Choice Requires="wps">
          <w:drawing>
            <wp:anchor distT="0" distB="0" distL="0" distR="0" simplePos="0" relativeHeight="251662336" behindDoc="1" locked="0" layoutInCell="1" allowOverlap="1" wp14:anchorId="51CCEE25" wp14:editId="3DD8D164">
              <wp:simplePos x="0" y="0"/>
              <wp:positionH relativeFrom="page">
                <wp:posOffset>6199276</wp:posOffset>
              </wp:positionH>
              <wp:positionV relativeFrom="page">
                <wp:posOffset>9350543</wp:posOffset>
              </wp:positionV>
              <wp:extent cx="776605" cy="2317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231775"/>
                      </a:xfrm>
                      <a:prstGeom prst="rect">
                        <a:avLst/>
                      </a:prstGeom>
                    </wps:spPr>
                    <wps:txbx>
                      <w:txbxContent>
                        <w:p w:rsidR="008F1EDD" w:rsidRDefault="008F1EDD">
                          <w:pPr>
                            <w:spacing w:before="20"/>
                            <w:ind w:left="20"/>
                            <w:rPr>
                              <w:sz w:val="23"/>
                            </w:rPr>
                          </w:pPr>
                          <w:r>
                            <w:rPr>
                              <w:color w:val="161616"/>
                              <w:w w:val="65"/>
                              <w:sz w:val="23"/>
                            </w:rPr>
                            <w:t>Pàgina</w:t>
                          </w:r>
                          <w:r>
                            <w:rPr>
                              <w:color w:val="161616"/>
                              <w:spacing w:val="14"/>
                              <w:sz w:val="23"/>
                            </w:rPr>
                            <w:t xml:space="preserve"> </w:t>
                          </w:r>
                          <w:r>
                            <w:rPr>
                              <w:color w:val="1F1F1F"/>
                              <w:w w:val="65"/>
                              <w:sz w:val="23"/>
                            </w:rPr>
                            <w:t>6</w:t>
                          </w:r>
                          <w:r>
                            <w:rPr>
                              <w:color w:val="1F1F1F"/>
                              <w:spacing w:val="-19"/>
                              <w:sz w:val="23"/>
                            </w:rPr>
                            <w:t xml:space="preserve"> </w:t>
                          </w:r>
                          <w:r>
                            <w:rPr>
                              <w:color w:val="161616"/>
                              <w:w w:val="65"/>
                              <w:sz w:val="23"/>
                            </w:rPr>
                            <w:t>de</w:t>
                          </w:r>
                          <w:r>
                            <w:rPr>
                              <w:color w:val="161616"/>
                              <w:spacing w:val="-16"/>
                              <w:sz w:val="23"/>
                            </w:rPr>
                            <w:t xml:space="preserve"> </w:t>
                          </w:r>
                          <w:r>
                            <w:rPr>
                              <w:spacing w:val="-10"/>
                              <w:w w:val="65"/>
                              <w:sz w:val="23"/>
                            </w:rPr>
                            <w:t>6</w:t>
                          </w:r>
                        </w:p>
                      </w:txbxContent>
                    </wps:txbx>
                    <wps:bodyPr wrap="square" lIns="0" tIns="0" rIns="0" bIns="0" rtlCol="0">
                      <a:noAutofit/>
                    </wps:bodyPr>
                  </wps:wsp>
                </a:graphicData>
              </a:graphic>
            </wp:anchor>
          </w:drawing>
        </mc:Choice>
        <mc:Fallback>
          <w:pict>
            <v:shapetype w14:anchorId="51CCEE25" id="_x0000_t202" coordsize="21600,21600" o:spt="202" path="m,l,21600r21600,l21600,xe">
              <v:stroke joinstyle="miter"/>
              <v:path gradientshapeok="t" o:connecttype="rect"/>
            </v:shapetype>
            <v:shape id="Textbox 56" o:spid="_x0000_s1026" type="#_x0000_t202" style="position:absolute;margin-left:488.15pt;margin-top:736.25pt;width:61.15pt;height:18.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" filled="f" stroked="f">
              <v:path arrowok="t"/>
              <v:textbox inset="0,0,0,0">
                <w:txbxContent>
                  <w:p w:rsidR="008F1EDD" w:rsidRDefault="008F1EDD">
                    <w:pPr>
                      <w:spacing w:before="20"/>
                      <w:ind w:left="20"/>
                      <w:rPr>
                        <w:sz w:val="23"/>
                      </w:rPr>
                    </w:pPr>
                    <w:proofErr w:type="spellStart"/>
                    <w:r>
                      <w:rPr>
                        <w:color w:val="161616"/>
                        <w:w w:val="65"/>
                        <w:sz w:val="23"/>
                      </w:rPr>
                      <w:t>Pàgina</w:t>
                    </w:r>
                    <w:proofErr w:type="spellEnd"/>
                    <w:r>
                      <w:rPr>
                        <w:color w:val="161616"/>
                        <w:spacing w:val="14"/>
                        <w:sz w:val="23"/>
                      </w:rPr>
                      <w:t xml:space="preserve"> </w:t>
                    </w:r>
                    <w:r>
                      <w:rPr>
                        <w:color w:val="1F1F1F"/>
                        <w:w w:val="65"/>
                        <w:sz w:val="23"/>
                      </w:rPr>
                      <w:t>6</w:t>
                    </w:r>
                    <w:r>
                      <w:rPr>
                        <w:color w:val="1F1F1F"/>
                        <w:spacing w:val="-19"/>
                        <w:sz w:val="23"/>
                      </w:rPr>
                      <w:t xml:space="preserve"> </w:t>
                    </w:r>
                    <w:r>
                      <w:rPr>
                        <w:color w:val="161616"/>
                        <w:w w:val="65"/>
                        <w:sz w:val="23"/>
                      </w:rPr>
                      <w:t>de</w:t>
                    </w:r>
                    <w:r>
                      <w:rPr>
                        <w:color w:val="161616"/>
                        <w:spacing w:val="-16"/>
                        <w:sz w:val="23"/>
                      </w:rPr>
                      <w:t xml:space="preserve"> </w:t>
                    </w:r>
                    <w:r>
                      <w:rPr>
                        <w:spacing w:val="-10"/>
                        <w:w w:val="65"/>
                        <w:sz w:val="23"/>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DC3" w:rsidRDefault="00436DC3">
      <w:r>
        <w:separator/>
      </w:r>
    </w:p>
  </w:footnote>
  <w:footnote w:type="continuationSeparator" w:id="0">
    <w:p w:rsidR="00436DC3" w:rsidRDefault="00436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70D80"/>
    <w:multiLevelType w:val="multilevel"/>
    <w:tmpl w:val="163E9E40"/>
    <w:lvl w:ilvl="0">
      <w:start w:val="1"/>
      <w:numFmt w:val="bullet"/>
      <w:lvlText w:val="•"/>
      <w:lvlJc w:val="left"/>
      <w:pPr>
        <w:ind w:left="403" w:hanging="278"/>
      </w:pPr>
      <w:rPr>
        <w:rFonts w:ascii="Arial Black" w:hAnsi="Arial Black" w:cs="Arial Black" w:hint="default"/>
        <w:spacing w:val="0"/>
        <w:w w:val="81"/>
        <w:sz w:val="27"/>
        <w:lang w:val="es-ES" w:eastAsia="en-US" w:bidi="ar-SA"/>
      </w:rPr>
    </w:lvl>
    <w:lvl w:ilvl="1">
      <w:start w:val="1"/>
      <w:numFmt w:val="bullet"/>
      <w:lvlText w:val=""/>
      <w:lvlJc w:val="left"/>
      <w:pPr>
        <w:ind w:left="1334" w:hanging="278"/>
      </w:pPr>
      <w:rPr>
        <w:rFonts w:ascii="Symbol" w:hAnsi="Symbol" w:cs="Symbol" w:hint="default"/>
        <w:lang w:val="es-ES" w:eastAsia="en-US" w:bidi="ar-SA"/>
      </w:rPr>
    </w:lvl>
    <w:lvl w:ilvl="2">
      <w:start w:val="1"/>
      <w:numFmt w:val="bullet"/>
      <w:lvlText w:val=""/>
      <w:lvlJc w:val="left"/>
      <w:pPr>
        <w:ind w:left="2268" w:hanging="278"/>
      </w:pPr>
      <w:rPr>
        <w:rFonts w:ascii="Symbol" w:hAnsi="Symbol" w:cs="Symbol" w:hint="default"/>
        <w:lang w:val="es-ES" w:eastAsia="en-US" w:bidi="ar-SA"/>
      </w:rPr>
    </w:lvl>
    <w:lvl w:ilvl="3">
      <w:start w:val="1"/>
      <w:numFmt w:val="bullet"/>
      <w:lvlText w:val=""/>
      <w:lvlJc w:val="left"/>
      <w:pPr>
        <w:ind w:left="3202" w:hanging="278"/>
      </w:pPr>
      <w:rPr>
        <w:rFonts w:ascii="Symbol" w:hAnsi="Symbol" w:cs="Symbol" w:hint="default"/>
        <w:lang w:val="es-ES" w:eastAsia="en-US" w:bidi="ar-SA"/>
      </w:rPr>
    </w:lvl>
    <w:lvl w:ilvl="4">
      <w:start w:val="1"/>
      <w:numFmt w:val="bullet"/>
      <w:lvlText w:val=""/>
      <w:lvlJc w:val="left"/>
      <w:pPr>
        <w:ind w:left="4136" w:hanging="278"/>
      </w:pPr>
      <w:rPr>
        <w:rFonts w:ascii="Symbol" w:hAnsi="Symbol" w:cs="Symbol" w:hint="default"/>
        <w:lang w:val="es-ES" w:eastAsia="en-US" w:bidi="ar-SA"/>
      </w:rPr>
    </w:lvl>
    <w:lvl w:ilvl="5">
      <w:start w:val="1"/>
      <w:numFmt w:val="bullet"/>
      <w:lvlText w:val=""/>
      <w:lvlJc w:val="left"/>
      <w:pPr>
        <w:ind w:left="5070" w:hanging="278"/>
      </w:pPr>
      <w:rPr>
        <w:rFonts w:ascii="Symbol" w:hAnsi="Symbol" w:cs="Symbol" w:hint="default"/>
        <w:lang w:val="es-ES" w:eastAsia="en-US" w:bidi="ar-SA"/>
      </w:rPr>
    </w:lvl>
    <w:lvl w:ilvl="6">
      <w:start w:val="1"/>
      <w:numFmt w:val="bullet"/>
      <w:lvlText w:val=""/>
      <w:lvlJc w:val="left"/>
      <w:pPr>
        <w:ind w:left="6004" w:hanging="278"/>
      </w:pPr>
      <w:rPr>
        <w:rFonts w:ascii="Symbol" w:hAnsi="Symbol" w:cs="Symbol" w:hint="default"/>
        <w:lang w:val="es-ES" w:eastAsia="en-US" w:bidi="ar-SA"/>
      </w:rPr>
    </w:lvl>
    <w:lvl w:ilvl="7">
      <w:start w:val="1"/>
      <w:numFmt w:val="bullet"/>
      <w:lvlText w:val=""/>
      <w:lvlJc w:val="left"/>
      <w:pPr>
        <w:ind w:left="6938" w:hanging="278"/>
      </w:pPr>
      <w:rPr>
        <w:rFonts w:ascii="Symbol" w:hAnsi="Symbol" w:cs="Symbol" w:hint="default"/>
        <w:lang w:val="es-ES" w:eastAsia="en-US" w:bidi="ar-SA"/>
      </w:rPr>
    </w:lvl>
    <w:lvl w:ilvl="8">
      <w:start w:val="1"/>
      <w:numFmt w:val="bullet"/>
      <w:lvlText w:val=""/>
      <w:lvlJc w:val="left"/>
      <w:pPr>
        <w:ind w:left="7872" w:hanging="278"/>
      </w:pPr>
      <w:rPr>
        <w:rFonts w:ascii="Symbol" w:hAnsi="Symbol" w:cs="Symbol" w:hint="default"/>
        <w:lang w:val="es-ES" w:eastAsia="en-US" w:bidi="ar-SA"/>
      </w:rPr>
    </w:lvl>
  </w:abstractNum>
  <w:abstractNum w:abstractNumId="1" w15:restartNumberingAfterBreak="0">
    <w:nsid w:val="343E7CEA"/>
    <w:multiLevelType w:val="multilevel"/>
    <w:tmpl w:val="CAEEA7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2A"/>
    <w:rsid w:val="00020E60"/>
    <w:rsid w:val="00117B2A"/>
    <w:rsid w:val="0022583C"/>
    <w:rsid w:val="00283B0F"/>
    <w:rsid w:val="002D0B51"/>
    <w:rsid w:val="00331578"/>
    <w:rsid w:val="0039611D"/>
    <w:rsid w:val="003E4631"/>
    <w:rsid w:val="0042768B"/>
    <w:rsid w:val="00436DC3"/>
    <w:rsid w:val="005D6695"/>
    <w:rsid w:val="0086140A"/>
    <w:rsid w:val="008F1EDD"/>
    <w:rsid w:val="00AB26B4"/>
    <w:rsid w:val="00AE114F"/>
    <w:rsid w:val="00B11370"/>
    <w:rsid w:val="00B474DE"/>
    <w:rsid w:val="00C21CC6"/>
    <w:rsid w:val="00EA44F0"/>
    <w:rsid w:val="00F01926"/>
    <w:rsid w:val="00F5668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6C9325-A513-4954-BD0B-ECA9BA8B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pPr>
    <w:rPr>
      <w:rFonts w:ascii="Arial Black" w:eastAsia="Arial Black" w:hAnsi="Arial Black" w:cs="Arial Black"/>
      <w:sz w:val="22"/>
      <w:lang w:val="es-ES"/>
    </w:rPr>
  </w:style>
  <w:style w:type="paragraph" w:styleId="Ttulo1">
    <w:name w:val="heading 1"/>
    <w:next w:val="Normal"/>
    <w:qFormat/>
    <w:pPr>
      <w:keepNext/>
      <w:keepLines/>
      <w:overflowPunct w:val="0"/>
      <w:spacing w:after="18" w:line="264" w:lineRule="auto"/>
      <w:ind w:left="1888" w:hanging="1878"/>
      <w:outlineLvl w:val="0"/>
    </w:pPr>
    <w:rPr>
      <w:rFonts w:ascii="Century Gothic" w:eastAsia="Century Gothic" w:hAnsi="Century Gothic" w:cs="Century Gothic"/>
      <w:b/>
      <w:color w:val="000000"/>
      <w:sz w:val="40"/>
      <w:u w:val="single" w:color="000000"/>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qFormat/>
    <w:rPr>
      <w:rFonts w:ascii="Segoe UI" w:eastAsia="Arial Black" w:hAnsi="Segoe UI" w:cs="Segoe UI"/>
      <w:sz w:val="18"/>
      <w:szCs w:val="18"/>
      <w:lang w:val="es-ES"/>
    </w:rPr>
  </w:style>
  <w:style w:type="character" w:customStyle="1" w:styleId="EncabezadoCar">
    <w:name w:val="Encabezado Car"/>
    <w:basedOn w:val="Fuentedeprrafopredeter"/>
    <w:qFormat/>
    <w:rPr>
      <w:rFonts w:ascii="Arial Black" w:eastAsia="Arial Black" w:hAnsi="Arial Black" w:cs="Arial Black"/>
      <w:lang w:val="es-ES"/>
    </w:rPr>
  </w:style>
  <w:style w:type="character" w:customStyle="1" w:styleId="PiedepginaCar">
    <w:name w:val="Pie de página Car"/>
    <w:basedOn w:val="Fuentedeprrafopredeter"/>
    <w:uiPriority w:val="99"/>
    <w:qFormat/>
    <w:rPr>
      <w:rFonts w:ascii="Arial Black" w:eastAsia="Arial Black" w:hAnsi="Arial Black" w:cs="Arial Black"/>
      <w:lang w:val="es-ES"/>
    </w:rPr>
  </w:style>
  <w:style w:type="character" w:customStyle="1" w:styleId="Ttulo1Car">
    <w:name w:val="Título 1 Car"/>
    <w:basedOn w:val="Fuentedeprrafopredeter"/>
    <w:qFormat/>
    <w:rPr>
      <w:rFonts w:ascii="Century Gothic" w:eastAsia="Century Gothic" w:hAnsi="Century Gothic" w:cs="Century Gothic"/>
      <w:b/>
      <w:color w:val="000000"/>
      <w:sz w:val="40"/>
      <w:u w:val="single" w:color="000000"/>
      <w:lang w:val="es-DO" w:eastAsia="es-DO"/>
    </w:rPr>
  </w:style>
  <w:style w:type="character" w:customStyle="1" w:styleId="ListLabel1">
    <w:name w:val="ListLabel 1"/>
    <w:qFormat/>
    <w:rPr>
      <w:rFonts w:ascii="Arial" w:eastAsia="Arial Black" w:hAnsi="Arial" w:cs="Arial Black"/>
      <w:spacing w:val="0"/>
      <w:w w:val="81"/>
      <w:sz w:val="27"/>
      <w:lang w:val="es-ES" w:eastAsia="en-US" w:bidi="ar-SA"/>
    </w:rPr>
  </w:style>
  <w:style w:type="character" w:customStyle="1" w:styleId="ListLabel2">
    <w:name w:val="ListLabel 2"/>
    <w:qFormat/>
    <w:rPr>
      <w:lang w:val="es-ES" w:eastAsia="en-US" w:bidi="ar-SA"/>
    </w:rPr>
  </w:style>
  <w:style w:type="character" w:customStyle="1" w:styleId="ListLabel3">
    <w:name w:val="ListLabel 3"/>
    <w:qFormat/>
    <w:rPr>
      <w:lang w:val="es-ES" w:eastAsia="en-US" w:bidi="ar-SA"/>
    </w:rPr>
  </w:style>
  <w:style w:type="character" w:customStyle="1" w:styleId="ListLabel4">
    <w:name w:val="ListLabel 4"/>
    <w:qFormat/>
    <w:rPr>
      <w:lang w:val="es-ES" w:eastAsia="en-US" w:bidi="ar-SA"/>
    </w:rPr>
  </w:style>
  <w:style w:type="character" w:customStyle="1" w:styleId="ListLabel5">
    <w:name w:val="ListLabel 5"/>
    <w:qFormat/>
    <w:rPr>
      <w:lang w:val="es-ES" w:eastAsia="en-US" w:bidi="ar-SA"/>
    </w:rPr>
  </w:style>
  <w:style w:type="character" w:customStyle="1" w:styleId="ListLabel6">
    <w:name w:val="ListLabel 6"/>
    <w:qFormat/>
    <w:rPr>
      <w:lang w:val="es-ES" w:eastAsia="en-US" w:bidi="ar-SA"/>
    </w:rPr>
  </w:style>
  <w:style w:type="character" w:customStyle="1" w:styleId="ListLabel7">
    <w:name w:val="ListLabel 7"/>
    <w:qFormat/>
    <w:rPr>
      <w:lang w:val="es-ES" w:eastAsia="en-US" w:bidi="ar-SA"/>
    </w:rPr>
  </w:style>
  <w:style w:type="character" w:customStyle="1" w:styleId="ListLabel8">
    <w:name w:val="ListLabel 8"/>
    <w:qFormat/>
    <w:rPr>
      <w:lang w:val="es-ES" w:eastAsia="en-US" w:bidi="ar-SA"/>
    </w:rPr>
  </w:style>
  <w:style w:type="character" w:customStyle="1" w:styleId="ListLabel9">
    <w:name w:val="ListLabel 9"/>
    <w:qFormat/>
    <w:rPr>
      <w:lang w:val="es-ES" w:eastAsia="en-US" w:bidi="ar-SA"/>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Bullets">
    <w:name w:val="Bullets"/>
    <w:qFormat/>
    <w:rPr>
      <w:rFonts w:ascii="OpenSymbol" w:eastAsia="OpenSymbol" w:hAnsi="OpenSymbol" w:cs="OpenSymbol"/>
    </w:rPr>
  </w:style>
  <w:style w:type="character" w:customStyle="1" w:styleId="ListLabel13">
    <w:name w:val="ListLabel 13"/>
    <w:qFormat/>
    <w:rPr>
      <w:rFonts w:cs="Arial Black"/>
      <w:spacing w:val="0"/>
      <w:w w:val="81"/>
      <w:sz w:val="27"/>
      <w:lang w:val="es-ES" w:eastAsia="en-US" w:bidi="ar-SA"/>
    </w:rPr>
  </w:style>
  <w:style w:type="character" w:customStyle="1" w:styleId="ListLabel14">
    <w:name w:val="ListLabel 14"/>
    <w:qFormat/>
    <w:rPr>
      <w:rFonts w:cs="Symbol"/>
      <w:lang w:val="es-ES" w:eastAsia="en-US" w:bidi="ar-SA"/>
    </w:rPr>
  </w:style>
  <w:style w:type="character" w:customStyle="1" w:styleId="ListLabel15">
    <w:name w:val="ListLabel 15"/>
    <w:qFormat/>
    <w:rPr>
      <w:rFonts w:cs="Symbol"/>
      <w:lang w:val="es-ES" w:eastAsia="en-US" w:bidi="ar-SA"/>
    </w:rPr>
  </w:style>
  <w:style w:type="character" w:customStyle="1" w:styleId="ListLabel16">
    <w:name w:val="ListLabel 16"/>
    <w:qFormat/>
    <w:rPr>
      <w:rFonts w:cs="Symbol"/>
      <w:lang w:val="es-ES" w:eastAsia="en-US" w:bidi="ar-SA"/>
    </w:rPr>
  </w:style>
  <w:style w:type="character" w:customStyle="1" w:styleId="ListLabel17">
    <w:name w:val="ListLabel 17"/>
    <w:qFormat/>
    <w:rPr>
      <w:rFonts w:cs="Symbol"/>
      <w:lang w:val="es-ES" w:eastAsia="en-US" w:bidi="ar-SA"/>
    </w:rPr>
  </w:style>
  <w:style w:type="character" w:customStyle="1" w:styleId="ListLabel18">
    <w:name w:val="ListLabel 18"/>
    <w:qFormat/>
    <w:rPr>
      <w:rFonts w:cs="Symbol"/>
      <w:lang w:val="es-ES" w:eastAsia="en-US" w:bidi="ar-SA"/>
    </w:rPr>
  </w:style>
  <w:style w:type="character" w:customStyle="1" w:styleId="ListLabel19">
    <w:name w:val="ListLabel 19"/>
    <w:qFormat/>
    <w:rPr>
      <w:rFonts w:cs="Symbol"/>
      <w:lang w:val="es-ES" w:eastAsia="en-US" w:bidi="ar-SA"/>
    </w:rPr>
  </w:style>
  <w:style w:type="character" w:customStyle="1" w:styleId="ListLabel20">
    <w:name w:val="ListLabel 20"/>
    <w:qFormat/>
    <w:rPr>
      <w:rFonts w:cs="Symbol"/>
      <w:lang w:val="es-ES" w:eastAsia="en-US" w:bidi="ar-SA"/>
    </w:rPr>
  </w:style>
  <w:style w:type="character" w:customStyle="1" w:styleId="ListLabel21">
    <w:name w:val="ListLabel 21"/>
    <w:qFormat/>
    <w:rPr>
      <w:rFonts w:cs="Symbol"/>
      <w:lang w:val="es-ES" w:eastAsia="en-US" w:bidi="ar-SA"/>
    </w:rPr>
  </w:style>
  <w:style w:type="character" w:customStyle="1" w:styleId="ListLabel22">
    <w:name w:val="ListLabel 22"/>
    <w:qFormat/>
    <w:rPr>
      <w:rFonts w:cs="Arial Black"/>
      <w:spacing w:val="0"/>
      <w:w w:val="81"/>
      <w:sz w:val="27"/>
      <w:lang w:val="es-ES" w:eastAsia="en-US" w:bidi="ar-SA"/>
    </w:rPr>
  </w:style>
  <w:style w:type="character" w:customStyle="1" w:styleId="ListLabel23">
    <w:name w:val="ListLabel 23"/>
    <w:qFormat/>
    <w:rPr>
      <w:rFonts w:cs="Symbol"/>
      <w:lang w:val="es-ES" w:eastAsia="en-US" w:bidi="ar-SA"/>
    </w:rPr>
  </w:style>
  <w:style w:type="character" w:customStyle="1" w:styleId="ListLabel24">
    <w:name w:val="ListLabel 24"/>
    <w:qFormat/>
    <w:rPr>
      <w:rFonts w:cs="Symbol"/>
      <w:lang w:val="es-ES" w:eastAsia="en-US" w:bidi="ar-SA"/>
    </w:rPr>
  </w:style>
  <w:style w:type="character" w:customStyle="1" w:styleId="ListLabel25">
    <w:name w:val="ListLabel 25"/>
    <w:qFormat/>
    <w:rPr>
      <w:rFonts w:cs="Symbol"/>
      <w:lang w:val="es-ES" w:eastAsia="en-US" w:bidi="ar-SA"/>
    </w:rPr>
  </w:style>
  <w:style w:type="character" w:customStyle="1" w:styleId="ListLabel26">
    <w:name w:val="ListLabel 26"/>
    <w:qFormat/>
    <w:rPr>
      <w:rFonts w:cs="Symbol"/>
      <w:lang w:val="es-ES" w:eastAsia="en-US" w:bidi="ar-SA"/>
    </w:rPr>
  </w:style>
  <w:style w:type="character" w:customStyle="1" w:styleId="ListLabel27">
    <w:name w:val="ListLabel 27"/>
    <w:qFormat/>
    <w:rPr>
      <w:rFonts w:cs="Symbol"/>
      <w:lang w:val="es-ES" w:eastAsia="en-US" w:bidi="ar-SA"/>
    </w:rPr>
  </w:style>
  <w:style w:type="character" w:customStyle="1" w:styleId="ListLabel28">
    <w:name w:val="ListLabel 28"/>
    <w:qFormat/>
    <w:rPr>
      <w:rFonts w:cs="Symbol"/>
      <w:lang w:val="es-ES" w:eastAsia="en-US" w:bidi="ar-SA"/>
    </w:rPr>
  </w:style>
  <w:style w:type="character" w:customStyle="1" w:styleId="ListLabel29">
    <w:name w:val="ListLabel 29"/>
    <w:qFormat/>
    <w:rPr>
      <w:rFonts w:cs="Symbol"/>
      <w:lang w:val="es-ES" w:eastAsia="en-US" w:bidi="ar-SA"/>
    </w:rPr>
  </w:style>
  <w:style w:type="character" w:customStyle="1" w:styleId="ListLabel30">
    <w:name w:val="ListLabel 30"/>
    <w:qFormat/>
    <w:rPr>
      <w:rFonts w:cs="Symbol"/>
      <w:lang w:val="es-ES" w:eastAsia="en-US" w:bidi="ar-SA"/>
    </w:rPr>
  </w:style>
  <w:style w:type="character" w:customStyle="1" w:styleId="StrongEmphasis">
    <w:name w:val="Strong Emphasis"/>
    <w:qFormat/>
    <w:rPr>
      <w:b/>
      <w:bCs/>
    </w:rPr>
  </w:style>
  <w:style w:type="character" w:customStyle="1" w:styleId="ListLabel31">
    <w:name w:val="ListLabel 31"/>
    <w:qFormat/>
    <w:rPr>
      <w:rFonts w:cs="Arial Black"/>
      <w:spacing w:val="0"/>
      <w:w w:val="81"/>
      <w:sz w:val="27"/>
      <w:lang w:val="es-ES" w:eastAsia="en-US" w:bidi="ar-SA"/>
    </w:rPr>
  </w:style>
  <w:style w:type="character" w:customStyle="1" w:styleId="ListLabel32">
    <w:name w:val="ListLabel 32"/>
    <w:qFormat/>
    <w:rPr>
      <w:rFonts w:cs="Symbol"/>
      <w:lang w:val="es-ES" w:eastAsia="en-US" w:bidi="ar-SA"/>
    </w:rPr>
  </w:style>
  <w:style w:type="character" w:customStyle="1" w:styleId="ListLabel33">
    <w:name w:val="ListLabel 33"/>
    <w:qFormat/>
    <w:rPr>
      <w:rFonts w:cs="Symbol"/>
      <w:lang w:val="es-ES" w:eastAsia="en-US" w:bidi="ar-SA"/>
    </w:rPr>
  </w:style>
  <w:style w:type="character" w:customStyle="1" w:styleId="ListLabel34">
    <w:name w:val="ListLabel 34"/>
    <w:qFormat/>
    <w:rPr>
      <w:rFonts w:cs="Symbol"/>
      <w:lang w:val="es-ES" w:eastAsia="en-US" w:bidi="ar-SA"/>
    </w:rPr>
  </w:style>
  <w:style w:type="character" w:customStyle="1" w:styleId="ListLabel35">
    <w:name w:val="ListLabel 35"/>
    <w:qFormat/>
    <w:rPr>
      <w:rFonts w:cs="Symbol"/>
      <w:lang w:val="es-ES" w:eastAsia="en-US" w:bidi="ar-SA"/>
    </w:rPr>
  </w:style>
  <w:style w:type="character" w:customStyle="1" w:styleId="ListLabel36">
    <w:name w:val="ListLabel 36"/>
    <w:qFormat/>
    <w:rPr>
      <w:rFonts w:cs="Symbol"/>
      <w:lang w:val="es-ES" w:eastAsia="en-US" w:bidi="ar-SA"/>
    </w:rPr>
  </w:style>
  <w:style w:type="character" w:customStyle="1" w:styleId="ListLabel37">
    <w:name w:val="ListLabel 37"/>
    <w:qFormat/>
    <w:rPr>
      <w:rFonts w:cs="Symbol"/>
      <w:lang w:val="es-ES" w:eastAsia="en-US" w:bidi="ar-SA"/>
    </w:rPr>
  </w:style>
  <w:style w:type="character" w:customStyle="1" w:styleId="ListLabel38">
    <w:name w:val="ListLabel 38"/>
    <w:qFormat/>
    <w:rPr>
      <w:rFonts w:cs="Symbol"/>
      <w:lang w:val="es-ES" w:eastAsia="en-US" w:bidi="ar-SA"/>
    </w:rPr>
  </w:style>
  <w:style w:type="character" w:customStyle="1" w:styleId="ListLabel39">
    <w:name w:val="ListLabel 39"/>
    <w:qFormat/>
    <w:rPr>
      <w:rFonts w:cs="Symbol"/>
      <w:lang w:val="es-ES" w:eastAsia="en-US" w:bidi="ar-SA"/>
    </w:rPr>
  </w:style>
  <w:style w:type="paragraph" w:customStyle="1" w:styleId="Heading">
    <w:name w:val="Heading"/>
    <w:basedOn w:val="Normal"/>
    <w:next w:val="Textoindependiente"/>
    <w:qFormat/>
    <w:pPr>
      <w:keepNext/>
      <w:spacing w:before="240" w:after="120"/>
    </w:pPr>
    <w:rPr>
      <w:rFonts w:ascii="Arial" w:eastAsia="Microsoft YaHei" w:hAnsi="Arial" w:cs="Arial"/>
      <w:sz w:val="28"/>
      <w:szCs w:val="28"/>
    </w:rPr>
  </w:style>
  <w:style w:type="paragraph" w:styleId="Textoindependiente">
    <w:name w:val="Body Text"/>
    <w:basedOn w:val="Normal"/>
    <w:rPr>
      <w:rFonts w:ascii="Arial" w:eastAsia="Arial" w:hAnsi="Arial" w:cs="Arial"/>
      <w:sz w:val="27"/>
      <w:szCs w:val="27"/>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tulo">
    <w:name w:val="Title"/>
    <w:basedOn w:val="Normal"/>
    <w:qFormat/>
    <w:pPr>
      <w:spacing w:before="34"/>
      <w:ind w:left="578"/>
    </w:pPr>
    <w:rPr>
      <w:rFonts w:ascii="Consolas" w:eastAsia="Consolas" w:hAnsi="Consolas" w:cs="Consolas"/>
      <w:sz w:val="37"/>
      <w:szCs w:val="37"/>
    </w:rPr>
  </w:style>
  <w:style w:type="paragraph" w:styleId="Prrafodelista">
    <w:name w:val="List Paragraph"/>
    <w:basedOn w:val="Normal"/>
    <w:qFormat/>
    <w:pPr>
      <w:ind w:left="403" w:right="130" w:hanging="290"/>
      <w:jc w:val="both"/>
    </w:pPr>
  </w:style>
  <w:style w:type="paragraph" w:customStyle="1" w:styleId="TableParagraph">
    <w:name w:val="Table Paragraph"/>
    <w:basedOn w:val="Normal"/>
    <w:qFormat/>
    <w:pPr>
      <w:spacing w:line="256" w:lineRule="exact"/>
      <w:ind w:left="128"/>
    </w:pPr>
  </w:style>
  <w:style w:type="paragraph" w:styleId="Textodeglobo">
    <w:name w:val="Balloon Text"/>
    <w:basedOn w:val="Normal"/>
    <w:qFormat/>
    <w:rPr>
      <w:rFonts w:ascii="Segoe UI" w:hAnsi="Segoe UI" w:cs="Segoe UI"/>
      <w:sz w:val="18"/>
      <w:szCs w:val="18"/>
    </w:rPr>
  </w:style>
  <w:style w:type="paragraph" w:styleId="Encabezado">
    <w:name w:val="header"/>
    <w:basedOn w:val="Normal"/>
    <w:pPr>
      <w:tabs>
        <w:tab w:val="center" w:pos="4252"/>
        <w:tab w:val="right" w:pos="8504"/>
      </w:tabs>
    </w:pPr>
  </w:style>
  <w:style w:type="paragraph" w:styleId="Piedepgina">
    <w:name w:val="footer"/>
    <w:basedOn w:val="Normal"/>
    <w:uiPriority w:val="99"/>
    <w:pPr>
      <w:tabs>
        <w:tab w:val="center" w:pos="4252"/>
        <w:tab w:val="right" w:pos="8504"/>
      </w:tabs>
    </w:pPr>
  </w:style>
  <w:style w:type="paragraph" w:customStyle="1" w:styleId="Default">
    <w:name w:val="Default"/>
    <w:qFormat/>
    <w:pPr>
      <w:overflowPunct w:val="0"/>
    </w:pPr>
    <w:rPr>
      <w:rFonts w:ascii="Segoe UI Semibold" w:hAnsi="Segoe UI Semibold" w:cs="Segoe UI Semibold"/>
      <w:color w:val="000000"/>
      <w:sz w:val="24"/>
      <w:szCs w:val="24"/>
      <w:lang w:val="es-DO"/>
    </w:rPr>
  </w:style>
  <w:style w:type="paragraph" w:styleId="Revisin">
    <w:name w:val="Revision"/>
    <w:qFormat/>
    <w:pPr>
      <w:overflowPunct w:val="0"/>
    </w:pPr>
    <w:rPr>
      <w:rFonts w:ascii="Arial Black" w:eastAsia="Arial Black" w:hAnsi="Arial Black" w:cs="Arial Black"/>
      <w:sz w:val="22"/>
      <w:lang w:val="es-ES"/>
    </w:rPr>
  </w:style>
  <w:style w:type="paragraph" w:customStyle="1" w:styleId="TableContents">
    <w:name w:val="Table Contents"/>
    <w:basedOn w:val="Normal"/>
    <w:qFormat/>
    <w:pPr>
      <w:suppressLineNumbers/>
    </w:pPr>
  </w:style>
  <w:style w:type="paragraph" w:styleId="NormalWeb">
    <w:name w:val="Normal (Web)"/>
    <w:basedOn w:val="Normal"/>
    <w:uiPriority w:val="99"/>
    <w:unhideWhenUsed/>
    <w:rsid w:val="002D0B51"/>
    <w:pPr>
      <w:widowControl/>
      <w:overflowPunct/>
      <w:spacing w:before="100" w:beforeAutospacing="1" w:after="100" w:afterAutospacing="1"/>
    </w:pPr>
    <w:rPr>
      <w:rFonts w:ascii="Times New Roman" w:eastAsia="Times New Roman" w:hAnsi="Times New Roman" w:cs="Times New Roman"/>
      <w:sz w:val="24"/>
      <w:szCs w:val="24"/>
      <w:lang w:val="es-DO" w:eastAsia="es-DO"/>
    </w:rPr>
  </w:style>
  <w:style w:type="character" w:styleId="Hipervnculo">
    <w:name w:val="Hyperlink"/>
    <w:basedOn w:val="Fuentedeprrafopredeter"/>
    <w:uiPriority w:val="99"/>
    <w:semiHidden/>
    <w:unhideWhenUsed/>
    <w:rsid w:val="00020E60"/>
    <w:rPr>
      <w:color w:val="0000FF"/>
      <w:u w:val="single"/>
    </w:rPr>
  </w:style>
  <w:style w:type="paragraph" w:customStyle="1" w:styleId="Prrafodelista1">
    <w:name w:val="Párrafo de lista1"/>
    <w:basedOn w:val="Normal"/>
    <w:qFormat/>
    <w:rsid w:val="008F1EDD"/>
    <w:pPr>
      <w:widowControl/>
      <w:overflowPunct/>
      <w:spacing w:after="200"/>
      <w:ind w:left="720" w:firstLine="709"/>
      <w:contextualSpacing/>
    </w:pPr>
    <w:rPr>
      <w:rFonts w:ascii="Calibri" w:eastAsia="Calibri" w:hAnsi="Calibri" w:cs="Times New Roman"/>
      <w:lang w:val="es-DO"/>
    </w:rPr>
  </w:style>
  <w:style w:type="paragraph" w:styleId="Sinespaciado">
    <w:name w:val="No Spacing"/>
    <w:uiPriority w:val="1"/>
    <w:qFormat/>
    <w:rsid w:val="008F1EDD"/>
    <w:pPr>
      <w:ind w:firstLine="709"/>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5705">
      <w:bodyDiv w:val="1"/>
      <w:marLeft w:val="0"/>
      <w:marRight w:val="0"/>
      <w:marTop w:val="0"/>
      <w:marBottom w:val="0"/>
      <w:divBdr>
        <w:top w:val="none" w:sz="0" w:space="0" w:color="auto"/>
        <w:left w:val="none" w:sz="0" w:space="0" w:color="auto"/>
        <w:bottom w:val="none" w:sz="0" w:space="0" w:color="auto"/>
        <w:right w:val="none" w:sz="0" w:space="0" w:color="auto"/>
      </w:divBdr>
    </w:div>
    <w:div w:id="469325399">
      <w:bodyDiv w:val="1"/>
      <w:marLeft w:val="0"/>
      <w:marRight w:val="0"/>
      <w:marTop w:val="0"/>
      <w:marBottom w:val="0"/>
      <w:divBdr>
        <w:top w:val="none" w:sz="0" w:space="0" w:color="auto"/>
        <w:left w:val="none" w:sz="0" w:space="0" w:color="auto"/>
        <w:bottom w:val="none" w:sz="0" w:space="0" w:color="auto"/>
        <w:right w:val="none" w:sz="0" w:space="0" w:color="auto"/>
      </w:divBdr>
    </w:div>
    <w:div w:id="1144199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5BA3F-F4C1-466F-86D0-B568D04F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608</Words>
  <Characters>3346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Roxanna Morel Perez</dc:creator>
  <dc:description/>
  <cp:lastModifiedBy>Ada Ysabel Valenzuela Guerrero</cp:lastModifiedBy>
  <cp:revision>2</cp:revision>
  <cp:lastPrinted>2024-08-27T13:27:00Z</cp:lastPrinted>
  <dcterms:created xsi:type="dcterms:W3CDTF">2025-05-15T13:30:00Z</dcterms:created>
  <dcterms:modified xsi:type="dcterms:W3CDTF">2025-05-15T13:30:00Z</dcterms:modified>
  <dc:language>es-DO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